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EA86" w14:textId="57050965" w:rsidR="00627A9C" w:rsidRPr="00A0403A" w:rsidRDefault="00627A9C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Hlk128682956"/>
    </w:p>
    <w:p w14:paraId="7746450D" w14:textId="75884462" w:rsidR="00627A9C" w:rsidRPr="00A0403A" w:rsidRDefault="00627A9C" w:rsidP="00627A9C">
      <w:pPr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3384F7E7" w14:textId="77777777" w:rsidR="00DC0237" w:rsidRDefault="00DC0237" w:rsidP="00DC0237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3C01A0B8" w14:textId="31BCD004" w:rsidR="00DC0237" w:rsidRPr="00DC0237" w:rsidRDefault="00DC0237" w:rsidP="00DC0237">
      <w:pPr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C0237">
        <w:rPr>
          <w:rFonts w:ascii="Arial" w:hAnsi="Arial" w:cs="Arial"/>
          <w:sz w:val="24"/>
          <w:szCs w:val="24"/>
        </w:rPr>
        <w:t>Comitê de Segurança da Informação e de Gerenciamento de Crises Cibernéticas</w:t>
      </w:r>
    </w:p>
    <w:p w14:paraId="257F9467" w14:textId="77777777" w:rsidR="00DC0237" w:rsidRPr="00DC0237" w:rsidRDefault="00DC0237" w:rsidP="00DC0237">
      <w:pPr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C0237">
        <w:rPr>
          <w:rFonts w:ascii="Arial" w:hAnsi="Arial" w:cs="Arial"/>
          <w:sz w:val="24"/>
          <w:szCs w:val="24"/>
        </w:rPr>
        <w:t>(Portaria nº 945, de 12 de setembro de 2022)</w:t>
      </w:r>
    </w:p>
    <w:bookmarkEnd w:id="0"/>
    <w:p w14:paraId="6606CF4E" w14:textId="77777777" w:rsidR="00DC0237" w:rsidRPr="00DC0237" w:rsidRDefault="00DC0237" w:rsidP="00DC0237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2E4BD00F" w14:textId="77777777" w:rsidR="00DC0237" w:rsidRPr="00DC0237" w:rsidRDefault="00DC0237" w:rsidP="00DC0237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2D79986E" w14:textId="77777777" w:rsidR="00DC0237" w:rsidRPr="00DC0237" w:rsidRDefault="00DC0237" w:rsidP="00DC0237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2CD98AA8" w14:textId="77777777" w:rsidR="00DC0237" w:rsidRPr="00DC0237" w:rsidRDefault="00DC0237" w:rsidP="00DC0237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30A90894" w14:textId="77777777" w:rsidR="00DC0237" w:rsidRPr="00DC0237" w:rsidRDefault="00DC0237" w:rsidP="00DC0237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5FBADC6C" w14:textId="77777777" w:rsidR="00DC0237" w:rsidRPr="00DC0237" w:rsidRDefault="00DC0237" w:rsidP="00DC0237">
      <w:pPr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C0237">
        <w:rPr>
          <w:rFonts w:ascii="Arial" w:hAnsi="Arial" w:cs="Arial"/>
          <w:sz w:val="24"/>
          <w:szCs w:val="24"/>
        </w:rPr>
        <w:t>NORMA COMPLEMENTAR</w:t>
      </w:r>
    </w:p>
    <w:p w14:paraId="19F15ACA" w14:textId="77777777" w:rsidR="00627A9C" w:rsidRPr="00A0403A" w:rsidRDefault="00627A9C" w:rsidP="00DC0237">
      <w:pPr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PLANO DE GERENCIAMENTO DE BACKUPS E RESTAURAÇÃO DE DADOS</w:t>
      </w:r>
    </w:p>
    <w:p w14:paraId="6E44ACEA" w14:textId="2B251D58" w:rsidR="002E7807" w:rsidRDefault="002E7807" w:rsidP="002E7807">
      <w:pPr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(Versão 1.0)</w:t>
      </w:r>
    </w:p>
    <w:p w14:paraId="3AA13CC0" w14:textId="160470FA" w:rsidR="002E7807" w:rsidRDefault="002E780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436EEEFA" w14:textId="11D2C397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5DA6385E" w14:textId="4CCD570C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C914C96" w14:textId="6D33FF8A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EDF4472" w14:textId="5651B83B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815A227" w14:textId="10FA692B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1A15688" w14:textId="55819D49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687BD95A" w14:textId="724E37BF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3DBD835D" w14:textId="2A654CB2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0B3C0E33" w14:textId="19F98396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439C8CB" w14:textId="07D8C92C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22AA6405" w14:textId="7DCBCEC8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0EC8CCFD" w14:textId="486CC2FA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A477F5A" w14:textId="43ED5CD6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040F5FFA" w14:textId="5CE1B251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5982A59D" w14:textId="04187039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3895FBAC" w14:textId="6CE4BB77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5778CA4" w14:textId="77777777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  <w:sectPr w:rsidR="00DC0237" w:rsidSect="005E461C">
          <w:headerReference w:type="default" r:id="rId11"/>
          <w:footerReference w:type="default" r:id="rId12"/>
          <w:pgSz w:w="11906" w:h="16838"/>
          <w:pgMar w:top="1134" w:right="1134" w:bottom="1134" w:left="1701" w:header="720" w:footer="0" w:gutter="0"/>
          <w:cols w:space="720"/>
          <w:formProt w:val="0"/>
          <w:docGrid w:linePitch="360" w:charSpace="4096"/>
        </w:sectPr>
      </w:pPr>
    </w:p>
    <w:p w14:paraId="1DF8B719" w14:textId="6994FF17" w:rsidR="00DC0237" w:rsidRDefault="00DC0237" w:rsidP="00627A9C">
      <w:pPr>
        <w:spacing w:after="0"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6D457040" w14:textId="77777777" w:rsidR="00DC0237" w:rsidRPr="00D46320" w:rsidRDefault="00DC0237" w:rsidP="00DC0237">
      <w:pPr>
        <w:pStyle w:val="LO-normal"/>
        <w:jc w:val="center"/>
        <w:rPr>
          <w:b/>
          <w:sz w:val="24"/>
          <w:szCs w:val="24"/>
        </w:rPr>
      </w:pPr>
      <w:r w:rsidRPr="00D46320">
        <w:rPr>
          <w:b/>
          <w:sz w:val="24"/>
          <w:szCs w:val="24"/>
        </w:rPr>
        <w:t>SUMÁRIO</w:t>
      </w:r>
    </w:p>
    <w:p w14:paraId="1BF04A27" w14:textId="77777777" w:rsidR="00DC0237" w:rsidRPr="00D46320" w:rsidRDefault="00DC0237" w:rsidP="00DC0237">
      <w:pPr>
        <w:pStyle w:val="LO-normal"/>
        <w:jc w:val="center"/>
        <w:rPr>
          <w:b/>
          <w:sz w:val="24"/>
          <w:szCs w:val="24"/>
        </w:rPr>
      </w:pPr>
    </w:p>
    <w:p w14:paraId="6C597A3B" w14:textId="77777777" w:rsidR="00DC0237" w:rsidRPr="00D46320" w:rsidRDefault="00DC0237" w:rsidP="00DC0237">
      <w:pPr>
        <w:pStyle w:val="LO-normal"/>
        <w:jc w:val="center"/>
        <w:rPr>
          <w:b/>
          <w:sz w:val="24"/>
          <w:szCs w:val="24"/>
        </w:rPr>
      </w:pPr>
    </w:p>
    <w:sdt>
      <w:sdtPr>
        <w:rPr>
          <w:rFonts w:eastAsia="Times New Roman" w:cstheme="minorHAnsi"/>
          <w:b/>
          <w:sz w:val="24"/>
          <w:szCs w:val="24"/>
          <w:lang w:eastAsia="pt-BR"/>
        </w:rPr>
        <w:id w:val="-1957782773"/>
        <w:docPartObj>
          <w:docPartGallery w:val="Table of Contents"/>
          <w:docPartUnique/>
        </w:docPartObj>
      </w:sdtPr>
      <w:sdtContent>
        <w:p w14:paraId="7950615E" w14:textId="3E0F1529" w:rsidR="00B15313" w:rsidRDefault="00DC0237">
          <w:pPr>
            <w:pStyle w:val="Sumrio1"/>
            <w:tabs>
              <w:tab w:val="left" w:pos="440"/>
              <w:tab w:val="right" w:pos="9061"/>
            </w:tabs>
            <w:rPr>
              <w:rFonts w:eastAsiaTheme="minorEastAsia"/>
              <w:noProof/>
              <w:lang w:eastAsia="pt-BR"/>
            </w:rPr>
          </w:pPr>
          <w:r w:rsidRPr="00D46320">
            <w:rPr>
              <w:rFonts w:eastAsia="Calibri" w:cs="Mangal"/>
              <w:szCs w:val="20"/>
              <w:lang w:eastAsia="zh-CN"/>
            </w:rPr>
            <w:fldChar w:fldCharType="begin"/>
          </w:r>
          <w:r w:rsidRPr="00D46320">
            <w:rPr>
              <w:rStyle w:val="Vnculodendice"/>
              <w:b/>
              <w:webHidden/>
              <w:color w:val="000000"/>
              <w:sz w:val="24"/>
              <w:szCs w:val="24"/>
            </w:rPr>
            <w:instrText xml:space="preserve"> TOC \z \o "1-9" \u \h</w:instrText>
          </w:r>
          <w:r w:rsidRPr="00D46320">
            <w:rPr>
              <w:rStyle w:val="Vnculodendice"/>
              <w:rFonts w:eastAsia="Calibri" w:cs="Mangal"/>
              <w:lang w:eastAsia="zh-CN"/>
            </w:rPr>
            <w:fldChar w:fldCharType="separate"/>
          </w:r>
          <w:hyperlink w:anchor="_Toc128684184" w:history="1">
            <w:r w:rsidR="00B15313" w:rsidRPr="00BE0182">
              <w:rPr>
                <w:rStyle w:val="Hyperlink"/>
                <w:rFonts w:ascii="Arial" w:hAnsi="Arial" w:cs="Arial"/>
                <w:noProof/>
              </w:rPr>
              <w:t>1.</w:t>
            </w:r>
            <w:r w:rsidR="00B15313">
              <w:rPr>
                <w:rFonts w:eastAsiaTheme="minorEastAsia"/>
                <w:noProof/>
                <w:lang w:eastAsia="pt-BR"/>
              </w:rPr>
              <w:tab/>
            </w:r>
            <w:r w:rsidR="00B15313" w:rsidRPr="00BE0182">
              <w:rPr>
                <w:rStyle w:val="Hyperlink"/>
                <w:rFonts w:ascii="Arial" w:hAnsi="Arial" w:cs="Arial"/>
                <w:noProof/>
              </w:rPr>
              <w:t>Objetivo</w:t>
            </w:r>
            <w:r w:rsidR="00B15313">
              <w:rPr>
                <w:noProof/>
                <w:webHidden/>
              </w:rPr>
              <w:tab/>
            </w:r>
            <w:r w:rsidR="00B15313">
              <w:rPr>
                <w:noProof/>
                <w:webHidden/>
              </w:rPr>
              <w:fldChar w:fldCharType="begin"/>
            </w:r>
            <w:r w:rsidR="00B15313">
              <w:rPr>
                <w:noProof/>
                <w:webHidden/>
              </w:rPr>
              <w:instrText xml:space="preserve"> PAGEREF _Toc128684184 \h </w:instrText>
            </w:r>
            <w:r w:rsidR="00B15313">
              <w:rPr>
                <w:noProof/>
                <w:webHidden/>
              </w:rPr>
            </w:r>
            <w:r w:rsidR="00B15313">
              <w:rPr>
                <w:noProof/>
                <w:webHidden/>
              </w:rPr>
              <w:fldChar w:fldCharType="separate"/>
            </w:r>
            <w:r w:rsidR="00B15313">
              <w:rPr>
                <w:noProof/>
                <w:webHidden/>
              </w:rPr>
              <w:t>3</w:t>
            </w:r>
            <w:r w:rsidR="00B15313">
              <w:rPr>
                <w:noProof/>
                <w:webHidden/>
              </w:rPr>
              <w:fldChar w:fldCharType="end"/>
            </w:r>
          </w:hyperlink>
        </w:p>
        <w:p w14:paraId="1BB43ED3" w14:textId="43E29AD5" w:rsidR="00B15313" w:rsidRDefault="00B15313">
          <w:pPr>
            <w:pStyle w:val="Sumrio1"/>
            <w:tabs>
              <w:tab w:val="left" w:pos="44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85" w:history="1">
            <w:r w:rsidRPr="00BE0182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Dados salvaguardados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AD8E0" w14:textId="387F2F96" w:rsidR="00B15313" w:rsidRDefault="00B15313">
          <w:pPr>
            <w:pStyle w:val="Sumrio1"/>
            <w:tabs>
              <w:tab w:val="left" w:pos="44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86" w:history="1">
            <w:r w:rsidRPr="00BE0182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Backups de bancos de dados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EFA5E" w14:textId="316F1153" w:rsidR="00B15313" w:rsidRDefault="00B15313">
          <w:pPr>
            <w:pStyle w:val="Sumrio1"/>
            <w:tabs>
              <w:tab w:val="left" w:pos="44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87" w:history="1">
            <w:r w:rsidRPr="00BE0182">
              <w:rPr>
                <w:rStyle w:val="Hyperlink"/>
                <w:rFonts w:ascii="Arial" w:hAnsi="Arial" w:cs="Arial"/>
                <w:noProof/>
              </w:rPr>
              <w:t>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Backup da configuração dos ativos de comunicação de dados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7BEB2" w14:textId="6F8E86EF" w:rsidR="00B15313" w:rsidRDefault="00B15313">
          <w:pPr>
            <w:pStyle w:val="Sumrio1"/>
            <w:tabs>
              <w:tab w:val="left" w:pos="44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88" w:history="1">
            <w:r w:rsidRPr="00BE0182">
              <w:rPr>
                <w:rStyle w:val="Hyperlink"/>
                <w:rFonts w:ascii="Arial" w:hAnsi="Arial" w:cs="Arial"/>
                <w:noProof/>
              </w:rPr>
              <w:t>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Backup de servidores físicos e virtuais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B5E46" w14:textId="02763788" w:rsidR="00B15313" w:rsidRDefault="00B15313">
          <w:pPr>
            <w:pStyle w:val="Sumrio1"/>
            <w:tabs>
              <w:tab w:val="left" w:pos="44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89" w:history="1">
            <w:r w:rsidRPr="00BE0182">
              <w:rPr>
                <w:rStyle w:val="Hyperlink"/>
                <w:rFonts w:ascii="Arial" w:hAnsi="Arial" w:cs="Arial"/>
                <w:noProof/>
              </w:rPr>
              <w:t>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Janela de backup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C7253" w14:textId="1E92C56A" w:rsidR="00B15313" w:rsidRDefault="00B15313">
          <w:pPr>
            <w:pStyle w:val="Sumrio1"/>
            <w:tabs>
              <w:tab w:val="left" w:pos="44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90" w:history="1">
            <w:r w:rsidRPr="00BE0182">
              <w:rPr>
                <w:rStyle w:val="Hyperlink"/>
                <w:rFonts w:ascii="Arial" w:hAnsi="Arial" w:cs="Arial"/>
                <w:noProof/>
              </w:rPr>
              <w:t>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Solicitação de backup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AE49E" w14:textId="482FE9C4" w:rsidR="00B15313" w:rsidRDefault="00B15313">
          <w:pPr>
            <w:pStyle w:val="Sumrio1"/>
            <w:tabs>
              <w:tab w:val="left" w:pos="44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91" w:history="1">
            <w:r w:rsidRPr="00BE0182">
              <w:rPr>
                <w:rStyle w:val="Hyperlink"/>
                <w:rFonts w:ascii="Arial" w:hAnsi="Arial" w:cs="Arial"/>
                <w:noProof/>
              </w:rPr>
              <w:t>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Backup não planejado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17504" w14:textId="7CBB75D7" w:rsidR="00B15313" w:rsidRDefault="00B15313">
          <w:pPr>
            <w:pStyle w:val="Sumrio1"/>
            <w:tabs>
              <w:tab w:val="left" w:pos="44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92" w:history="1">
            <w:r w:rsidRPr="00BE0182">
              <w:rPr>
                <w:rStyle w:val="Hyperlink"/>
                <w:rFonts w:ascii="Arial" w:hAnsi="Arial" w:cs="Arial"/>
                <w:noProof/>
              </w:rPr>
              <w:t>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Armazenamento dos backups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2D86C" w14:textId="4BDA49BE" w:rsidR="00B15313" w:rsidRDefault="00B15313">
          <w:pPr>
            <w:pStyle w:val="Sumrio1"/>
            <w:tabs>
              <w:tab w:val="left" w:pos="66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93" w:history="1">
            <w:r w:rsidRPr="00BE0182">
              <w:rPr>
                <w:rStyle w:val="Hyperlink"/>
                <w:rFonts w:ascii="Arial" w:hAnsi="Arial" w:cs="Arial"/>
                <w:noProof/>
              </w:rPr>
              <w:t>10.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Tempo de retenção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56308" w14:textId="4ECCC4F0" w:rsidR="00B15313" w:rsidRDefault="00B15313">
          <w:pPr>
            <w:pStyle w:val="Sumrio1"/>
            <w:tabs>
              <w:tab w:val="left" w:pos="66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94" w:history="1">
            <w:r w:rsidRPr="00BE0182">
              <w:rPr>
                <w:rStyle w:val="Hyperlink"/>
                <w:rFonts w:ascii="Arial" w:hAnsi="Arial" w:cs="Arial"/>
                <w:noProof/>
              </w:rPr>
              <w:t>11.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Recursos disponíveis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4E6EF" w14:textId="058B11FA" w:rsidR="00B15313" w:rsidRDefault="00B15313">
          <w:pPr>
            <w:pStyle w:val="Sumrio1"/>
            <w:tabs>
              <w:tab w:val="left" w:pos="66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95" w:history="1">
            <w:r w:rsidRPr="00BE0182">
              <w:rPr>
                <w:rStyle w:val="Hyperlink"/>
                <w:rFonts w:ascii="Arial" w:hAnsi="Arial" w:cs="Arial"/>
                <w:noProof/>
              </w:rPr>
              <w:t>12.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Restauração de dados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C49C9" w14:textId="1B78BABB" w:rsidR="00B15313" w:rsidRDefault="00B15313">
          <w:pPr>
            <w:pStyle w:val="Sumrio1"/>
            <w:tabs>
              <w:tab w:val="left" w:pos="66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96" w:history="1">
            <w:r w:rsidRPr="00BE0182">
              <w:rPr>
                <w:rStyle w:val="Hyperlink"/>
                <w:rFonts w:ascii="Arial" w:hAnsi="Arial" w:cs="Arial"/>
                <w:noProof/>
              </w:rPr>
              <w:t>13.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Testes de restauração de dados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775D6" w14:textId="36893F1F" w:rsidR="00B15313" w:rsidRDefault="00B15313">
          <w:pPr>
            <w:pStyle w:val="Sumrio1"/>
            <w:tabs>
              <w:tab w:val="left" w:pos="66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97" w:history="1">
            <w:r w:rsidRPr="00BE0182">
              <w:rPr>
                <w:rStyle w:val="Hyperlink"/>
                <w:rFonts w:ascii="Arial" w:hAnsi="Arial" w:cs="Arial"/>
                <w:noProof/>
              </w:rPr>
              <w:t>14.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Responsabilidade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0A06F" w14:textId="3FF3A262" w:rsidR="00B15313" w:rsidRDefault="00B15313">
          <w:pPr>
            <w:pStyle w:val="Sumrio1"/>
            <w:tabs>
              <w:tab w:val="left" w:pos="660"/>
              <w:tab w:val="right" w:pos="9061"/>
            </w:tabs>
            <w:rPr>
              <w:rFonts w:eastAsiaTheme="minorEastAsia"/>
              <w:noProof/>
              <w:lang w:eastAsia="pt-BR"/>
            </w:rPr>
          </w:pPr>
          <w:hyperlink w:anchor="_Toc128684198" w:history="1">
            <w:r w:rsidRPr="00BE0182">
              <w:rPr>
                <w:rStyle w:val="Hyperlink"/>
                <w:rFonts w:ascii="Arial" w:hAnsi="Arial" w:cs="Arial"/>
                <w:noProof/>
              </w:rPr>
              <w:t>15.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BE0182">
              <w:rPr>
                <w:rStyle w:val="Hyperlink"/>
                <w:rFonts w:ascii="Arial" w:hAnsi="Arial" w:cs="Arial"/>
                <w:noProof/>
              </w:rPr>
              <w:t>Adequação e revisão do Plano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_Toc128684198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791A2" w14:textId="12E78863" w:rsidR="00DC0237" w:rsidRPr="00D46320" w:rsidRDefault="00DC0237" w:rsidP="00DC0237">
          <w:pPr>
            <w:pStyle w:val="Estilo1"/>
            <w:numPr>
              <w:ilvl w:val="0"/>
              <w:numId w:val="0"/>
            </w:numPr>
            <w:rPr>
              <w:color w:val="000000"/>
            </w:rPr>
          </w:pPr>
          <w:r w:rsidRPr="00D46320">
            <w:rPr>
              <w:color w:val="000000"/>
            </w:rPr>
            <w:fldChar w:fldCharType="end"/>
          </w:r>
        </w:p>
      </w:sdtContent>
    </w:sdt>
    <w:p w14:paraId="506ABE7B" w14:textId="77777777" w:rsidR="00DC0237" w:rsidRPr="00D46320" w:rsidRDefault="00DC0237" w:rsidP="00DC0237">
      <w:pPr>
        <w:pStyle w:val="LO-normal"/>
        <w:tabs>
          <w:tab w:val="left" w:pos="184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A1A56BB" w14:textId="77777777" w:rsidR="00DC0237" w:rsidRPr="00D46320" w:rsidRDefault="00DC0237" w:rsidP="00DC0237">
      <w:pPr>
        <w:pStyle w:val="LO-normal"/>
        <w:tabs>
          <w:tab w:val="left" w:pos="2118"/>
          <w:tab w:val="center" w:pos="453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6320">
        <w:rPr>
          <w:sz w:val="24"/>
          <w:szCs w:val="24"/>
        </w:rPr>
        <w:br w:type="page"/>
      </w:r>
    </w:p>
    <w:p w14:paraId="1074359D" w14:textId="2DDD0720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1" w:name="_Toc128684184"/>
      <w:r w:rsidRPr="00A0403A">
        <w:rPr>
          <w:rFonts w:ascii="Arial" w:hAnsi="Arial" w:cs="Arial"/>
          <w:sz w:val="24"/>
          <w:szCs w:val="24"/>
        </w:rPr>
        <w:lastRenderedPageBreak/>
        <w:t>Objetivo</w:t>
      </w:r>
      <w:bookmarkEnd w:id="1"/>
    </w:p>
    <w:p w14:paraId="55397105" w14:textId="6C7F7665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Este documento tem por objetivo o detalhamento da implementação da Portaria n.º 104/2023, que dispõe sobre a Norma Complementar da Política de Segurança da Informação para Gerenciamento de Backup e Restauração de Dados, abrangendo o software de gerenciamento, os equipamentos de armazenamento em disco e fita e as especificações de backup (escopo, tipo, tempo de retenção e periodicidade).</w:t>
      </w:r>
    </w:p>
    <w:p w14:paraId="17B1B45F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1761550A" w14:textId="4AA9C798" w:rsidR="00627A9C" w:rsidRPr="00A0403A" w:rsidRDefault="00B15313" w:rsidP="00B15313">
      <w:pPr>
        <w:pStyle w:val="Ttulo1"/>
        <w:rPr>
          <w:rFonts w:ascii="Arial" w:hAnsi="Arial" w:cs="Arial"/>
          <w:sz w:val="24"/>
          <w:szCs w:val="24"/>
        </w:rPr>
      </w:pPr>
      <w:bookmarkStart w:id="2" w:name="_Toc128684185"/>
      <w:r>
        <w:rPr>
          <w:rFonts w:ascii="Arial" w:hAnsi="Arial" w:cs="Arial"/>
          <w:sz w:val="24"/>
          <w:szCs w:val="24"/>
        </w:rPr>
        <w:t>D</w:t>
      </w:r>
      <w:r w:rsidR="00627A9C" w:rsidRPr="00A0403A">
        <w:rPr>
          <w:rFonts w:ascii="Arial" w:hAnsi="Arial" w:cs="Arial"/>
          <w:sz w:val="24"/>
          <w:szCs w:val="24"/>
        </w:rPr>
        <w:t>ados salvaguardados</w:t>
      </w:r>
      <w:bookmarkEnd w:id="2"/>
    </w:p>
    <w:p w14:paraId="0C0820C6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O escopo deste plano é limitado às atividades de cópia de segurança de dados bem como de restauração, abrangendo:</w:t>
      </w:r>
    </w:p>
    <w:p w14:paraId="2EDE11FD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a.</w:t>
      </w:r>
      <w:r w:rsidRPr="00A0403A">
        <w:rPr>
          <w:rFonts w:ascii="Arial" w:hAnsi="Arial" w:cs="Arial"/>
          <w:sz w:val="24"/>
          <w:szCs w:val="24"/>
        </w:rPr>
        <w:tab/>
        <w:t>os bancos de dados em produção;</w:t>
      </w:r>
    </w:p>
    <w:p w14:paraId="1864EA62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b.</w:t>
      </w:r>
      <w:r w:rsidRPr="00A0403A">
        <w:rPr>
          <w:rFonts w:ascii="Arial" w:hAnsi="Arial" w:cs="Arial"/>
          <w:sz w:val="24"/>
          <w:szCs w:val="24"/>
        </w:rPr>
        <w:tab/>
        <w:t>os elementos ativos de comunicação de dados (switches, roteadores etc.);</w:t>
      </w:r>
    </w:p>
    <w:p w14:paraId="72807269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c.</w:t>
      </w:r>
      <w:r w:rsidRPr="00A0403A">
        <w:rPr>
          <w:rFonts w:ascii="Arial" w:hAnsi="Arial" w:cs="Arial"/>
          <w:sz w:val="24"/>
          <w:szCs w:val="24"/>
        </w:rPr>
        <w:tab/>
        <w:t>os servidores físicos e virtuais em ambiente de produção.</w:t>
      </w:r>
    </w:p>
    <w:p w14:paraId="44B22AEB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 xml:space="preserve">Solicitações de cópia de segurança de banco de dados máquinas de homologação, justificadas pela Unidade Técnica responsável, poderão ser incluídas na rotina de backup. </w:t>
      </w:r>
    </w:p>
    <w:p w14:paraId="02254E1E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6C329915" w14:textId="678FB2F6" w:rsidR="00627A9C" w:rsidRPr="00A0403A" w:rsidRDefault="00B15313" w:rsidP="00B15313">
      <w:pPr>
        <w:pStyle w:val="Ttulo1"/>
        <w:rPr>
          <w:rFonts w:ascii="Arial" w:hAnsi="Arial" w:cs="Arial"/>
          <w:sz w:val="24"/>
          <w:szCs w:val="24"/>
        </w:rPr>
      </w:pPr>
      <w:bookmarkStart w:id="3" w:name="_Toc128684186"/>
      <w:r>
        <w:rPr>
          <w:rFonts w:ascii="Arial" w:hAnsi="Arial" w:cs="Arial"/>
          <w:sz w:val="24"/>
          <w:szCs w:val="24"/>
        </w:rPr>
        <w:t>B</w:t>
      </w:r>
      <w:r w:rsidR="00627A9C" w:rsidRPr="00A0403A">
        <w:rPr>
          <w:rFonts w:ascii="Arial" w:hAnsi="Arial" w:cs="Arial"/>
          <w:sz w:val="24"/>
          <w:szCs w:val="24"/>
        </w:rPr>
        <w:t>ackups de bancos de dados</w:t>
      </w:r>
      <w:bookmarkEnd w:id="3"/>
    </w:p>
    <w:p w14:paraId="6C279FB5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Os backups de bancos de dados precisam ser preparados por ferramenta específica de cada gerenciador de banco de dados, antes de ser iniciado o processo de cópia pela solução de backup.</w:t>
      </w:r>
    </w:p>
    <w:p w14:paraId="4726D4DF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37C13B11" w14:textId="1568C94A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4" w:name="_Toc128684187"/>
      <w:r w:rsidRPr="00A0403A">
        <w:rPr>
          <w:rFonts w:ascii="Arial" w:hAnsi="Arial" w:cs="Arial"/>
          <w:sz w:val="24"/>
          <w:szCs w:val="24"/>
        </w:rPr>
        <w:t>Backup da configuração dos ativos de comunicação de dados</w:t>
      </w:r>
      <w:bookmarkEnd w:id="4"/>
    </w:p>
    <w:p w14:paraId="0B03BCAB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O backup dos arquivos de configuração dos elementos ativos de comunicação de dados é realizado por meio de script e salvo em área específica, possuindo as mesmas especificações de backup deste local de armazenamento de dados.</w:t>
      </w:r>
    </w:p>
    <w:p w14:paraId="29699628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52B2528C" w14:textId="22105950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5" w:name="_Toc128684188"/>
      <w:r w:rsidRPr="00A0403A">
        <w:rPr>
          <w:rFonts w:ascii="Arial" w:hAnsi="Arial" w:cs="Arial"/>
          <w:sz w:val="24"/>
          <w:szCs w:val="24"/>
        </w:rPr>
        <w:lastRenderedPageBreak/>
        <w:t>Backup de servidores físicos e virtuais</w:t>
      </w:r>
      <w:bookmarkEnd w:id="5"/>
    </w:p>
    <w:p w14:paraId="1E15B2C8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Os backups devem ser do tipo incremental com periodicidade diária e do tipo completo/full com periodicidade semanal.</w:t>
      </w:r>
    </w:p>
    <w:p w14:paraId="4178680A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433C291D" w14:textId="1D271C26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6" w:name="_Toc128684189"/>
      <w:r w:rsidRPr="00A0403A">
        <w:rPr>
          <w:rFonts w:ascii="Arial" w:hAnsi="Arial" w:cs="Arial"/>
          <w:sz w:val="24"/>
          <w:szCs w:val="24"/>
        </w:rPr>
        <w:t>Janela de backup</w:t>
      </w:r>
      <w:bookmarkEnd w:id="6"/>
    </w:p>
    <w:p w14:paraId="7602236F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a.</w:t>
      </w:r>
      <w:r w:rsidRPr="00A0403A">
        <w:rPr>
          <w:rFonts w:ascii="Arial" w:hAnsi="Arial" w:cs="Arial"/>
          <w:sz w:val="24"/>
          <w:szCs w:val="24"/>
        </w:rPr>
        <w:tab/>
        <w:t>A janela de backups dos servidores é das 22h às 06h em dias úteis e, nos finais de semana, entre 22h de sexta-feira e 06h de segunda-feira;</w:t>
      </w:r>
    </w:p>
    <w:p w14:paraId="4B165ABA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b.</w:t>
      </w:r>
      <w:r w:rsidRPr="00A0403A">
        <w:rPr>
          <w:rFonts w:ascii="Arial" w:hAnsi="Arial" w:cs="Arial"/>
          <w:sz w:val="24"/>
          <w:szCs w:val="24"/>
        </w:rPr>
        <w:tab/>
        <w:t>A preparação dos backups completos de bancos de dados e ativos de comunicação de dados deve ser realizada das 22h da sexta-feira às 02h do sábado;</w:t>
      </w:r>
    </w:p>
    <w:p w14:paraId="33A35FB9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c.</w:t>
      </w:r>
      <w:r w:rsidRPr="00A0403A">
        <w:rPr>
          <w:rFonts w:ascii="Arial" w:hAnsi="Arial" w:cs="Arial"/>
          <w:sz w:val="24"/>
          <w:szCs w:val="24"/>
        </w:rPr>
        <w:tab/>
        <w:t>A preparação dos backups incrementais de bancos de dados e ativos de comunicação de dados deve ser realizada das 22h às 23h de sábado a quinta-feira.</w:t>
      </w:r>
    </w:p>
    <w:p w14:paraId="1D9C00FE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O backup de servidores que hospedam bancos de dados e do servidor onde são armazenadas as configurações dos ativos de comunicação de dados deve ser realizado somente após finalizada a preparação dos backups, conforme dias e horários especificados nos itens "b" e "c".</w:t>
      </w:r>
    </w:p>
    <w:p w14:paraId="04DEE060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75527D04" w14:textId="103AEE48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7" w:name="_Toc128684190"/>
      <w:r w:rsidRPr="00A0403A">
        <w:rPr>
          <w:rFonts w:ascii="Arial" w:hAnsi="Arial" w:cs="Arial"/>
          <w:sz w:val="24"/>
          <w:szCs w:val="24"/>
        </w:rPr>
        <w:t>Solicitação de backup</w:t>
      </w:r>
      <w:bookmarkEnd w:id="7"/>
    </w:p>
    <w:p w14:paraId="789300DB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As solicitações de backup devem ser encaminhadas via Central de Serviços de TI contendo as seguintes informações:</w:t>
      </w:r>
    </w:p>
    <w:p w14:paraId="3A94BBE2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a.</w:t>
      </w:r>
      <w:r w:rsidRPr="00A0403A">
        <w:rPr>
          <w:rFonts w:ascii="Arial" w:hAnsi="Arial" w:cs="Arial"/>
          <w:sz w:val="24"/>
          <w:szCs w:val="24"/>
        </w:rPr>
        <w:tab/>
        <w:t>Nome e Unidade do responsável pela solicitação;</w:t>
      </w:r>
    </w:p>
    <w:p w14:paraId="76F89D59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b.</w:t>
      </w:r>
      <w:r w:rsidRPr="00A0403A">
        <w:rPr>
          <w:rFonts w:ascii="Arial" w:hAnsi="Arial" w:cs="Arial"/>
          <w:sz w:val="24"/>
          <w:szCs w:val="24"/>
        </w:rPr>
        <w:tab/>
        <w:t>Descrição do backup;</w:t>
      </w:r>
    </w:p>
    <w:p w14:paraId="3AB94DC7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c.</w:t>
      </w:r>
      <w:r w:rsidRPr="00A0403A">
        <w:rPr>
          <w:rFonts w:ascii="Arial" w:hAnsi="Arial" w:cs="Arial"/>
          <w:sz w:val="24"/>
          <w:szCs w:val="24"/>
        </w:rPr>
        <w:tab/>
        <w:t>Escopo (nome do servidor, diretórios etc.).</w:t>
      </w:r>
    </w:p>
    <w:p w14:paraId="71E99B3D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29F56C19" w14:textId="2A5D0565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8" w:name="_Toc128684191"/>
      <w:r w:rsidRPr="00A0403A">
        <w:rPr>
          <w:rFonts w:ascii="Arial" w:hAnsi="Arial" w:cs="Arial"/>
          <w:sz w:val="24"/>
          <w:szCs w:val="24"/>
        </w:rPr>
        <w:t>Backup não planejado</w:t>
      </w:r>
      <w:bookmarkEnd w:id="8"/>
    </w:p>
    <w:p w14:paraId="4740B527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 xml:space="preserve">As unidades técnicas podem solicitar, a qualquer momento, via Central de Serviços de TI, a realização de backup não planejado, para fins específicos como migração de servidor, proteção de dados sensíveis não previstos nas rotinas de </w:t>
      </w:r>
      <w:proofErr w:type="gramStart"/>
      <w:r w:rsidRPr="00A0403A">
        <w:rPr>
          <w:rFonts w:ascii="Arial" w:hAnsi="Arial" w:cs="Arial"/>
          <w:sz w:val="24"/>
          <w:szCs w:val="24"/>
        </w:rPr>
        <w:t>backup, etc.</w:t>
      </w:r>
      <w:proofErr w:type="gramEnd"/>
    </w:p>
    <w:p w14:paraId="18726A3E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78629487" w14:textId="6465BB1C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9" w:name="_Toc128684192"/>
      <w:r w:rsidRPr="00A0403A">
        <w:rPr>
          <w:rFonts w:ascii="Arial" w:hAnsi="Arial" w:cs="Arial"/>
          <w:sz w:val="24"/>
          <w:szCs w:val="24"/>
        </w:rPr>
        <w:t>Armazenamento dos backups</w:t>
      </w:r>
      <w:bookmarkEnd w:id="9"/>
    </w:p>
    <w:p w14:paraId="78E8EE3C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lastRenderedPageBreak/>
        <w:t>Os backups são realizados inicialmente em disco e posteriormente são realizadas cópias destes backups em mídia externa, para viabilizar a movimentação física deles para local afastado geograficamente do Datacenter Principal.</w:t>
      </w:r>
    </w:p>
    <w:p w14:paraId="1B0862EB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Semanalmente é feita a movimentação de fitas entre os dois cofres, trazendo as fitas necessárias para a próxima semana e devolvendo as fitas utilizadas na semana anterior.</w:t>
      </w:r>
    </w:p>
    <w:p w14:paraId="2BC7933C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226831AD" w14:textId="7487CA28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10" w:name="_Toc128684193"/>
      <w:r w:rsidRPr="00A0403A">
        <w:rPr>
          <w:rFonts w:ascii="Arial" w:hAnsi="Arial" w:cs="Arial"/>
          <w:sz w:val="24"/>
          <w:szCs w:val="24"/>
        </w:rPr>
        <w:t>Tempo de retenção</w:t>
      </w:r>
      <w:bookmarkEnd w:id="10"/>
    </w:p>
    <w:p w14:paraId="12467B43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O tempo de retenção mínimo dos backups em discos é de 6 meses, possibilitando o atendimento rápido em grande parte das solicitações de restauração de backup por parte dos proprietários dos dados, bem como para recompor a integridade do ambiente afetado por incidentes.</w:t>
      </w:r>
    </w:p>
    <w:p w14:paraId="34F382C5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O tempo de retenção mínimo das fitas é de 6 meses, podendo ser expandido para até 1 ano, de acordo com a necessidade da área responsável pelo sistema e aprovação da Secretaria de Tecnologia da Informação.</w:t>
      </w:r>
    </w:p>
    <w:p w14:paraId="7CEC99B4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1BD17BF0" w14:textId="6449763D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11" w:name="_Toc128684194"/>
      <w:r w:rsidRPr="00A0403A">
        <w:rPr>
          <w:rFonts w:ascii="Arial" w:hAnsi="Arial" w:cs="Arial"/>
          <w:sz w:val="24"/>
          <w:szCs w:val="24"/>
        </w:rPr>
        <w:t>Recursos disponíveis</w:t>
      </w:r>
      <w:bookmarkEnd w:id="11"/>
    </w:p>
    <w:p w14:paraId="4E8C6F3E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Estão disponíveis os seguintes recursos para realização dos backups:</w:t>
      </w:r>
    </w:p>
    <w:p w14:paraId="7C947B2E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a.</w:t>
      </w:r>
      <w:r w:rsidRPr="00A0403A">
        <w:rPr>
          <w:rFonts w:ascii="Arial" w:hAnsi="Arial" w:cs="Arial"/>
          <w:sz w:val="24"/>
          <w:szCs w:val="24"/>
        </w:rPr>
        <w:tab/>
        <w:t xml:space="preserve">Software de Gerenciamento de Backups </w:t>
      </w:r>
      <w:proofErr w:type="spellStart"/>
      <w:r w:rsidRPr="00A0403A">
        <w:rPr>
          <w:rFonts w:ascii="Arial" w:hAnsi="Arial" w:cs="Arial"/>
          <w:sz w:val="24"/>
          <w:szCs w:val="24"/>
        </w:rPr>
        <w:t>Veeam</w:t>
      </w:r>
      <w:proofErr w:type="spellEnd"/>
      <w:r w:rsidRPr="00A0403A">
        <w:rPr>
          <w:rFonts w:ascii="Arial" w:hAnsi="Arial" w:cs="Arial"/>
          <w:sz w:val="24"/>
          <w:szCs w:val="24"/>
        </w:rPr>
        <w:t xml:space="preserve"> Backup e </w:t>
      </w:r>
      <w:proofErr w:type="spellStart"/>
      <w:r w:rsidRPr="00A0403A">
        <w:rPr>
          <w:rFonts w:ascii="Arial" w:hAnsi="Arial" w:cs="Arial"/>
          <w:sz w:val="24"/>
          <w:szCs w:val="24"/>
        </w:rPr>
        <w:t>Replication</w:t>
      </w:r>
      <w:proofErr w:type="spellEnd"/>
      <w:r w:rsidRPr="00A0403A">
        <w:rPr>
          <w:rFonts w:ascii="Arial" w:hAnsi="Arial" w:cs="Arial"/>
          <w:sz w:val="24"/>
          <w:szCs w:val="24"/>
        </w:rPr>
        <w:t>;</w:t>
      </w:r>
    </w:p>
    <w:p w14:paraId="674695DC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b.</w:t>
      </w:r>
      <w:r w:rsidRPr="00A0403A">
        <w:rPr>
          <w:rFonts w:ascii="Arial" w:hAnsi="Arial" w:cs="Arial"/>
          <w:sz w:val="24"/>
          <w:szCs w:val="24"/>
        </w:rPr>
        <w:tab/>
        <w:t>1 (um) servidor de rede com 32 TB de área, localizado no Datacenter da Sede do TRE-AM;</w:t>
      </w:r>
    </w:p>
    <w:p w14:paraId="19F00665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c.</w:t>
      </w:r>
      <w:r w:rsidRPr="00A0403A">
        <w:rPr>
          <w:rFonts w:ascii="Arial" w:hAnsi="Arial" w:cs="Arial"/>
          <w:sz w:val="24"/>
          <w:szCs w:val="24"/>
        </w:rPr>
        <w:tab/>
        <w:t>1 (um) unidade de gravação LTO5 no Datacenter Principal;</w:t>
      </w:r>
    </w:p>
    <w:p w14:paraId="283212A1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d.</w:t>
      </w:r>
      <w:r w:rsidRPr="00A0403A">
        <w:rPr>
          <w:rFonts w:ascii="Arial" w:hAnsi="Arial" w:cs="Arial"/>
          <w:sz w:val="24"/>
          <w:szCs w:val="24"/>
        </w:rPr>
        <w:tab/>
        <w:t>1 (um) cofre para armazenamento das mídias: um de uso intermediário.</w:t>
      </w:r>
    </w:p>
    <w:p w14:paraId="24017E56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68586688" w14:textId="4C8D5525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12" w:name="_Toc128684195"/>
      <w:r w:rsidRPr="00A0403A">
        <w:rPr>
          <w:rFonts w:ascii="Arial" w:hAnsi="Arial" w:cs="Arial"/>
          <w:sz w:val="24"/>
          <w:szCs w:val="24"/>
        </w:rPr>
        <w:t>Restauração de dados</w:t>
      </w:r>
      <w:bookmarkEnd w:id="12"/>
    </w:p>
    <w:p w14:paraId="22625F93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A restauração da cópia de segurança deve ser realizada SOMENTE nas seguintes situações:</w:t>
      </w:r>
    </w:p>
    <w:p w14:paraId="32F96105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a.</w:t>
      </w:r>
      <w:r w:rsidRPr="00A0403A">
        <w:rPr>
          <w:rFonts w:ascii="Arial" w:hAnsi="Arial" w:cs="Arial"/>
          <w:sz w:val="24"/>
          <w:szCs w:val="24"/>
        </w:rPr>
        <w:tab/>
        <w:t>para recompor a integridade do ambiente afetado após um incidente, desastre ou falha de uma mídia de armazenamento;</w:t>
      </w:r>
    </w:p>
    <w:p w14:paraId="240BD5C2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b.</w:t>
      </w:r>
      <w:r w:rsidRPr="00A0403A">
        <w:rPr>
          <w:rFonts w:ascii="Arial" w:hAnsi="Arial" w:cs="Arial"/>
          <w:sz w:val="24"/>
          <w:szCs w:val="24"/>
        </w:rPr>
        <w:tab/>
        <w:t>para atender à solicitação formal do proprietário do ativo de informação;</w:t>
      </w:r>
    </w:p>
    <w:p w14:paraId="75143E41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lastRenderedPageBreak/>
        <w:t>c.</w:t>
      </w:r>
      <w:r w:rsidRPr="00A0403A">
        <w:rPr>
          <w:rFonts w:ascii="Arial" w:hAnsi="Arial" w:cs="Arial"/>
          <w:sz w:val="24"/>
          <w:szCs w:val="24"/>
        </w:rPr>
        <w:tab/>
        <w:t>para a realização de testes de restauração periódicos;</w:t>
      </w:r>
    </w:p>
    <w:p w14:paraId="24A52818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d.</w:t>
      </w:r>
      <w:r w:rsidRPr="00A0403A">
        <w:rPr>
          <w:rFonts w:ascii="Arial" w:hAnsi="Arial" w:cs="Arial"/>
          <w:sz w:val="24"/>
          <w:szCs w:val="24"/>
        </w:rPr>
        <w:tab/>
        <w:t>para a realização de auditorias e investigações legais e forenses.</w:t>
      </w:r>
    </w:p>
    <w:p w14:paraId="6EFFEA85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6AD4ED4B" w14:textId="6C02409C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13" w:name="_Toc128684196"/>
      <w:r w:rsidRPr="00A0403A">
        <w:rPr>
          <w:rFonts w:ascii="Arial" w:hAnsi="Arial" w:cs="Arial"/>
          <w:sz w:val="24"/>
          <w:szCs w:val="24"/>
        </w:rPr>
        <w:t>Testes de restauração de dados</w:t>
      </w:r>
      <w:bookmarkEnd w:id="13"/>
    </w:p>
    <w:p w14:paraId="05A0558E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Deverá ser executado, até o 5º dia útil de cada mês, teste de restauração de dados, por amostragem, referente a backups realizados no mês anterior, devendo abranger, pelo menos, 2 servidores (1 em fita e 1 em disco) e, pelo menos, 1 esquema de bancos de dados.</w:t>
      </w:r>
    </w:p>
    <w:p w14:paraId="72FECD13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Os testes devem ser documentados e os dados restaurados devem ser validados pelas áreas técnicas responsáveis pelos ativos.</w:t>
      </w:r>
    </w:p>
    <w:p w14:paraId="340E3D5A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21546B75" w14:textId="0F6DD9BD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14" w:name="_Toc128684197"/>
      <w:r w:rsidRPr="00A0403A">
        <w:rPr>
          <w:rFonts w:ascii="Arial" w:hAnsi="Arial" w:cs="Arial"/>
          <w:sz w:val="24"/>
          <w:szCs w:val="24"/>
        </w:rPr>
        <w:t>Responsabilidade</w:t>
      </w:r>
      <w:bookmarkEnd w:id="14"/>
    </w:p>
    <w:p w14:paraId="3EAB1F1A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É responsabilidade da Seção de Gestão de Infraestrutura encaminhar, mensalmente, relatório com as rotinas de backup atuais para cada unidade técnica custodiante de dados, para validação.</w:t>
      </w:r>
    </w:p>
    <w:p w14:paraId="45D4F9BE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É responsabilidade das unidades técnicas solicitar a inclusão e exclusão das rotinas de backup referentes aos dados armazenados em servidores sob sua administração, bem como a validação das rotinas atuais de backup.</w:t>
      </w:r>
    </w:p>
    <w:p w14:paraId="167DCAF0" w14:textId="77777777" w:rsidR="00627A9C" w:rsidRPr="00A0403A" w:rsidRDefault="00627A9C" w:rsidP="00627A9C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14:paraId="72DF15A7" w14:textId="63DF5CC3" w:rsidR="00627A9C" w:rsidRPr="00A0403A" w:rsidRDefault="00627A9C" w:rsidP="00B15313">
      <w:pPr>
        <w:pStyle w:val="Ttulo1"/>
        <w:rPr>
          <w:rFonts w:ascii="Arial" w:hAnsi="Arial" w:cs="Arial"/>
          <w:sz w:val="24"/>
          <w:szCs w:val="24"/>
        </w:rPr>
      </w:pPr>
      <w:bookmarkStart w:id="15" w:name="_Toc128684198"/>
      <w:r w:rsidRPr="00A0403A">
        <w:rPr>
          <w:rFonts w:ascii="Arial" w:hAnsi="Arial" w:cs="Arial"/>
          <w:sz w:val="24"/>
          <w:szCs w:val="24"/>
        </w:rPr>
        <w:t>Adequação e revisão do Plano</w:t>
      </w:r>
      <w:bookmarkEnd w:id="15"/>
    </w:p>
    <w:p w14:paraId="734E97E8" w14:textId="77777777" w:rsidR="00627A9C" w:rsidRPr="00A0403A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Havendo necessidade de uma especificação de backup (escopo/tipo/retenção/periodicidade) diferente, a área de negócio deverá solicitar adequação deste Plano à Central de Serviços de TI.</w:t>
      </w:r>
    </w:p>
    <w:p w14:paraId="1FDB7AF7" w14:textId="49E38CE3" w:rsidR="00627A9C" w:rsidRDefault="00627A9C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  <w:r w:rsidRPr="00A0403A">
        <w:rPr>
          <w:rFonts w:ascii="Arial" w:hAnsi="Arial" w:cs="Arial"/>
          <w:sz w:val="24"/>
          <w:szCs w:val="24"/>
        </w:rPr>
        <w:t>Este Plano de Gerenciamento de Backups e Restauração de Dados deve ser revisado anualmente – ou mediante solicitação das áreas de negócio – pela Seção de Gestão de Infraestrutura - e submetido para aprovação do Comitê de Governança de Tecnologia da Informação.</w:t>
      </w:r>
    </w:p>
    <w:p w14:paraId="39A0CB17" w14:textId="77777777" w:rsidR="002E7807" w:rsidRPr="00A0403A" w:rsidRDefault="002E7807" w:rsidP="00627A9C">
      <w:pPr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</w:p>
    <w:sectPr w:rsidR="002E7807" w:rsidRPr="00A0403A" w:rsidSect="00DC0237">
      <w:type w:val="continuous"/>
      <w:pgSz w:w="11906" w:h="16838"/>
      <w:pgMar w:top="1134" w:right="1134" w:bottom="1134" w:left="1701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2E13" w14:textId="77777777" w:rsidR="00AC4760" w:rsidRDefault="00AC4760">
      <w:pPr>
        <w:spacing w:after="0" w:line="240" w:lineRule="auto"/>
      </w:pPr>
      <w:r>
        <w:separator/>
      </w:r>
    </w:p>
  </w:endnote>
  <w:endnote w:type="continuationSeparator" w:id="0">
    <w:p w14:paraId="53840CB1" w14:textId="77777777" w:rsidR="00AC4760" w:rsidRDefault="00AC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Layout w:type="fixed"/>
      <w:tblLook w:val="0000" w:firstRow="0" w:lastRow="0" w:firstColumn="0" w:lastColumn="0" w:noHBand="0" w:noVBand="0"/>
    </w:tblPr>
    <w:tblGrid>
      <w:gridCol w:w="2404"/>
      <w:gridCol w:w="4631"/>
      <w:gridCol w:w="2032"/>
    </w:tblGrid>
    <w:tr w:rsidR="00DC0237" w14:paraId="029896DB" w14:textId="77777777" w:rsidTr="0009124F">
      <w:trPr>
        <w:trHeight w:val="175"/>
      </w:trPr>
      <w:tc>
        <w:tcPr>
          <w:tcW w:w="2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F37A1A" w14:textId="77777777" w:rsidR="00DC0237" w:rsidRDefault="00DC0237" w:rsidP="00DC0237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sz w:val="18"/>
              <w:szCs w:val="18"/>
            </w:rPr>
            <w:t>TRE-</w:t>
          </w:r>
          <w:r>
            <w:rPr>
              <w:color w:val="000000"/>
              <w:sz w:val="18"/>
              <w:szCs w:val="18"/>
            </w:rPr>
            <w:t>AM</w:t>
          </w:r>
        </w:p>
      </w:tc>
      <w:tc>
        <w:tcPr>
          <w:tcW w:w="46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9FDB0A" w14:textId="77777777" w:rsidR="00DC0237" w:rsidRDefault="00DC0237" w:rsidP="00DC0237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 w:rsidRPr="00E141D0">
            <w:rPr>
              <w:sz w:val="18"/>
              <w:szCs w:val="18"/>
            </w:rPr>
            <w:t>Comitê de Segurança da Informação e de Gerenciamento de Crises Cibernéticas</w:t>
          </w:r>
        </w:p>
      </w:tc>
      <w:tc>
        <w:tcPr>
          <w:tcW w:w="20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A2CCD2" w14:textId="77777777" w:rsidR="00DC0237" w:rsidRDefault="00DC0237" w:rsidP="00DC0237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000000"/>
              <w:sz w:val="18"/>
              <w:szCs w:val="18"/>
            </w:rPr>
            <w:t xml:space="preserve"> de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12</w:t>
          </w:r>
          <w:r>
            <w:rPr>
              <w:noProof/>
            </w:rPr>
            <w:fldChar w:fldCharType="end"/>
          </w:r>
        </w:p>
      </w:tc>
    </w:tr>
  </w:tbl>
  <w:p w14:paraId="2299EAA8" w14:textId="77777777" w:rsidR="00DC0237" w:rsidRPr="00DC0237" w:rsidRDefault="00DC0237" w:rsidP="00DC02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19DA" w14:textId="77777777" w:rsidR="00AC4760" w:rsidRDefault="00AC4760">
      <w:pPr>
        <w:spacing w:after="0" w:line="240" w:lineRule="auto"/>
      </w:pPr>
      <w:r>
        <w:separator/>
      </w:r>
    </w:p>
  </w:footnote>
  <w:footnote w:type="continuationSeparator" w:id="0">
    <w:p w14:paraId="7413FD12" w14:textId="77777777" w:rsidR="00AC4760" w:rsidRDefault="00AC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4962"/>
      <w:gridCol w:w="1839"/>
      <w:gridCol w:w="2268"/>
    </w:tblGrid>
    <w:tr w:rsidR="00DC0237" w:rsidRPr="008B7C90" w14:paraId="3894DEB4" w14:textId="77777777" w:rsidTr="0009124F">
      <w:trPr>
        <w:trHeight w:val="435"/>
      </w:trPr>
      <w:tc>
        <w:tcPr>
          <w:tcW w:w="4962" w:type="dxa"/>
          <w:vMerge w:val="restart"/>
          <w:vAlign w:val="center"/>
        </w:tcPr>
        <w:p w14:paraId="5DBA7EDE" w14:textId="77777777" w:rsidR="00DC0237" w:rsidRPr="008B7C90" w:rsidRDefault="00DC0237" w:rsidP="00DC0237">
          <w:pPr>
            <w:pStyle w:val="LO-normal"/>
            <w:widowControl w:val="0"/>
            <w:spacing w:after="0" w:line="240" w:lineRule="auto"/>
            <w:ind w:firstLine="0"/>
            <w:jc w:val="center"/>
            <w:rPr>
              <w:rFonts w:ascii="Arial Nova" w:eastAsia="Roboto Mono" w:hAnsi="Arial Nova" w:cs="Roboto Mono"/>
              <w:bCs/>
            </w:rPr>
          </w:pPr>
          <w:r>
            <w:rPr>
              <w:rFonts w:ascii="Arial Nova" w:eastAsia="Roboto Mono" w:hAnsi="Arial Nova" w:cs="Roboto Mono"/>
              <w:bCs/>
              <w:noProof/>
            </w:rPr>
            <w:drawing>
              <wp:inline distT="0" distB="0" distL="0" distR="0" wp14:anchorId="20D4780E" wp14:editId="120E70A1">
                <wp:extent cx="389907" cy="380365"/>
                <wp:effectExtent l="0" t="0" r="0" b="635"/>
                <wp:docPr id="4" name="Imagem 4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Desenho de personagem de desenho animad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15" cy="3953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A1E516" w14:textId="77777777" w:rsidR="00DC0237" w:rsidRPr="008B7C90" w:rsidRDefault="00DC0237" w:rsidP="00DC0237">
          <w:pPr>
            <w:pStyle w:val="LO-normal"/>
            <w:widowControl w:val="0"/>
            <w:spacing w:after="0" w:line="240" w:lineRule="auto"/>
            <w:ind w:firstLine="0"/>
            <w:jc w:val="center"/>
            <w:rPr>
              <w:rFonts w:ascii="Arial Nova" w:eastAsia="Roboto Mono" w:hAnsi="Arial Nova" w:cs="Roboto Mono"/>
              <w:bCs/>
            </w:rPr>
          </w:pPr>
          <w:r w:rsidRPr="008B7C90">
            <w:rPr>
              <w:rFonts w:ascii="Arial Nova" w:eastAsia="Roboto Mono" w:hAnsi="Arial Nova" w:cs="Roboto Mono"/>
              <w:bCs/>
            </w:rPr>
            <w:t>TRIBUNAL REGIONAL ELEITORAL DO AMAZONAS</w:t>
          </w:r>
        </w:p>
        <w:p w14:paraId="1BDE600D" w14:textId="77777777" w:rsidR="00DC0237" w:rsidRPr="008B7C90" w:rsidRDefault="00DC0237" w:rsidP="00DC0237">
          <w:pPr>
            <w:pStyle w:val="LO-normal"/>
            <w:widowControl w:val="0"/>
            <w:spacing w:after="0" w:line="240" w:lineRule="auto"/>
            <w:ind w:firstLine="0"/>
            <w:jc w:val="center"/>
            <w:rPr>
              <w:rFonts w:ascii="Arial Nova" w:eastAsia="Roboto Mono" w:hAnsi="Arial Nova" w:cs="Roboto Mono"/>
              <w:bCs/>
            </w:rPr>
          </w:pPr>
          <w:r w:rsidRPr="00E141D0">
            <w:rPr>
              <w:rFonts w:ascii="Arial Nova" w:eastAsia="Roboto Mono" w:hAnsi="Arial Nova" w:cs="Roboto Mono"/>
              <w:bCs/>
            </w:rPr>
            <w:t>Comitê de Segurança da Informação e de Gerenciamento de Crises Cibernéticas</w:t>
          </w:r>
        </w:p>
      </w:tc>
      <w:tc>
        <w:tcPr>
          <w:tcW w:w="1839" w:type="dxa"/>
          <w:vAlign w:val="center"/>
        </w:tcPr>
        <w:p w14:paraId="3D178B25" w14:textId="77777777" w:rsidR="00DC0237" w:rsidRPr="008B7C90" w:rsidRDefault="00DC0237" w:rsidP="00DC0237">
          <w:pPr>
            <w:pStyle w:val="LO-normal"/>
            <w:widowControl w:val="0"/>
            <w:tabs>
              <w:tab w:val="center" w:pos="4513"/>
              <w:tab w:val="right" w:pos="9026"/>
            </w:tabs>
            <w:spacing w:after="0" w:line="240" w:lineRule="auto"/>
            <w:ind w:firstLine="0"/>
            <w:jc w:val="center"/>
            <w:rPr>
              <w:rFonts w:ascii="Arial Nova" w:eastAsia="Roboto Mono" w:hAnsi="Arial Nova" w:cs="Roboto Mono"/>
              <w:bCs/>
            </w:rPr>
          </w:pPr>
          <w:r w:rsidRPr="008B7C90">
            <w:rPr>
              <w:rFonts w:ascii="Arial Nova" w:eastAsia="Roboto Mono" w:hAnsi="Arial Nova" w:cs="Roboto Mono"/>
              <w:bCs/>
            </w:rPr>
            <w:t>CLASSIFICAÇÃO</w:t>
          </w:r>
        </w:p>
      </w:tc>
      <w:tc>
        <w:tcPr>
          <w:tcW w:w="2268" w:type="dxa"/>
          <w:vAlign w:val="center"/>
        </w:tcPr>
        <w:p w14:paraId="4B41DBAA" w14:textId="77777777" w:rsidR="00DC0237" w:rsidRPr="008B7C90" w:rsidRDefault="00DC0237" w:rsidP="00DC0237">
          <w:pPr>
            <w:pStyle w:val="LO-normal"/>
            <w:widowControl w:val="0"/>
            <w:spacing w:after="0" w:line="240" w:lineRule="auto"/>
            <w:ind w:firstLine="35"/>
            <w:jc w:val="center"/>
            <w:rPr>
              <w:rFonts w:ascii="Arial Nova" w:eastAsia="Roboto Mono" w:hAnsi="Arial Nova" w:cs="Roboto Mono"/>
              <w:bCs/>
            </w:rPr>
          </w:pPr>
          <w:r>
            <w:rPr>
              <w:rFonts w:ascii="Arial Nova" w:eastAsia="Roboto Mono" w:hAnsi="Arial Nova" w:cs="Roboto Mono"/>
              <w:bCs/>
            </w:rPr>
            <w:t xml:space="preserve">NORMA </w:t>
          </w:r>
          <w:r w:rsidRPr="008B7C90">
            <w:rPr>
              <w:rFonts w:ascii="Arial Nova" w:eastAsia="Roboto Mono" w:hAnsi="Arial Nova" w:cs="Roboto Mono"/>
              <w:bCs/>
            </w:rPr>
            <w:t>INTERNA</w:t>
          </w:r>
        </w:p>
      </w:tc>
    </w:tr>
    <w:tr w:rsidR="00DC0237" w:rsidRPr="008B7C90" w14:paraId="58011D6B" w14:textId="77777777" w:rsidTr="00DC0237">
      <w:trPr>
        <w:trHeight w:val="78"/>
      </w:trPr>
      <w:tc>
        <w:tcPr>
          <w:tcW w:w="4962" w:type="dxa"/>
          <w:vMerge/>
          <w:vAlign w:val="center"/>
        </w:tcPr>
        <w:p w14:paraId="42305FFB" w14:textId="77777777" w:rsidR="00DC0237" w:rsidRPr="008B7C90" w:rsidRDefault="00DC0237" w:rsidP="00DC0237">
          <w:pPr>
            <w:pStyle w:val="LO-normal"/>
            <w:widowControl w:val="0"/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 Nova" w:eastAsia="Roboto Mono" w:hAnsi="Arial Nova" w:cs="Roboto Mono"/>
              <w:bCs/>
            </w:rPr>
          </w:pPr>
        </w:p>
      </w:tc>
      <w:tc>
        <w:tcPr>
          <w:tcW w:w="1839" w:type="dxa"/>
          <w:vAlign w:val="center"/>
        </w:tcPr>
        <w:p w14:paraId="54DEE9B0" w14:textId="77777777" w:rsidR="00DC0237" w:rsidRPr="008B7C90" w:rsidRDefault="00DC0237" w:rsidP="00DC0237">
          <w:pPr>
            <w:pStyle w:val="LO-normal"/>
            <w:widowControl w:val="0"/>
            <w:tabs>
              <w:tab w:val="center" w:pos="4513"/>
              <w:tab w:val="right" w:pos="9026"/>
            </w:tabs>
            <w:spacing w:after="0" w:line="240" w:lineRule="auto"/>
            <w:ind w:firstLine="0"/>
            <w:jc w:val="center"/>
            <w:rPr>
              <w:rFonts w:ascii="Arial Nova" w:eastAsia="Roboto Mono" w:hAnsi="Arial Nova" w:cs="Roboto Mono"/>
              <w:bCs/>
            </w:rPr>
          </w:pPr>
          <w:r w:rsidRPr="008B7C90">
            <w:rPr>
              <w:rFonts w:ascii="Arial Nova" w:eastAsia="Roboto Mono" w:hAnsi="Arial Nova" w:cs="Roboto Mono"/>
              <w:bCs/>
            </w:rPr>
            <w:t>DATA</w:t>
          </w:r>
        </w:p>
      </w:tc>
      <w:tc>
        <w:tcPr>
          <w:tcW w:w="2268" w:type="dxa"/>
          <w:vAlign w:val="center"/>
        </w:tcPr>
        <w:p w14:paraId="06B7E60C" w14:textId="77777777" w:rsidR="00DC0237" w:rsidRPr="008B7C90" w:rsidRDefault="00DC0237" w:rsidP="00DC0237">
          <w:pPr>
            <w:pStyle w:val="LO-normal"/>
            <w:widowControl w:val="0"/>
            <w:tabs>
              <w:tab w:val="center" w:pos="4513"/>
              <w:tab w:val="right" w:pos="9026"/>
            </w:tabs>
            <w:spacing w:after="0" w:line="240" w:lineRule="auto"/>
            <w:ind w:firstLine="35"/>
            <w:jc w:val="center"/>
            <w:rPr>
              <w:rFonts w:ascii="Arial Nova" w:eastAsia="Roboto Mono" w:hAnsi="Arial Nova" w:cs="Roboto Mono"/>
              <w:bCs/>
            </w:rPr>
          </w:pPr>
          <w:r>
            <w:rPr>
              <w:rFonts w:ascii="Arial Nova" w:eastAsia="Roboto Mono" w:hAnsi="Arial Nova" w:cs="Roboto Mono"/>
              <w:bCs/>
            </w:rPr>
            <w:t>06/03/2023</w:t>
          </w:r>
        </w:p>
      </w:tc>
    </w:tr>
    <w:tr w:rsidR="00DC0237" w:rsidRPr="008B7C90" w14:paraId="7E30B128" w14:textId="77777777" w:rsidTr="0009124F">
      <w:trPr>
        <w:trHeight w:val="436"/>
      </w:trPr>
      <w:tc>
        <w:tcPr>
          <w:tcW w:w="4962" w:type="dxa"/>
          <w:vMerge/>
          <w:vAlign w:val="center"/>
        </w:tcPr>
        <w:p w14:paraId="3DD28184" w14:textId="77777777" w:rsidR="00DC0237" w:rsidRPr="008B7C90" w:rsidRDefault="00DC0237" w:rsidP="00DC0237">
          <w:pPr>
            <w:pStyle w:val="LO-normal"/>
            <w:widowControl w:val="0"/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 Nova" w:eastAsia="Roboto Mono" w:hAnsi="Arial Nova" w:cs="Roboto Mono"/>
              <w:bCs/>
            </w:rPr>
          </w:pPr>
        </w:p>
      </w:tc>
      <w:tc>
        <w:tcPr>
          <w:tcW w:w="1839" w:type="dxa"/>
          <w:vAlign w:val="center"/>
        </w:tcPr>
        <w:p w14:paraId="4FBF7128" w14:textId="77777777" w:rsidR="00DC0237" w:rsidRPr="008B7C90" w:rsidRDefault="00DC0237" w:rsidP="00DC0237">
          <w:pPr>
            <w:pStyle w:val="LO-normal"/>
            <w:widowControl w:val="0"/>
            <w:tabs>
              <w:tab w:val="center" w:pos="4513"/>
              <w:tab w:val="right" w:pos="9026"/>
            </w:tabs>
            <w:spacing w:after="0" w:line="240" w:lineRule="auto"/>
            <w:ind w:firstLine="38"/>
            <w:jc w:val="center"/>
            <w:rPr>
              <w:rFonts w:ascii="Arial Nova" w:eastAsia="Roboto Mono" w:hAnsi="Arial Nova" w:cs="Roboto Mono"/>
              <w:bCs/>
            </w:rPr>
          </w:pPr>
          <w:r w:rsidRPr="008B7C90">
            <w:rPr>
              <w:rFonts w:ascii="Arial Nova" w:eastAsia="Roboto Mono" w:hAnsi="Arial Nova" w:cs="Roboto Mono"/>
              <w:bCs/>
            </w:rPr>
            <w:t>VERSÃO</w:t>
          </w:r>
        </w:p>
      </w:tc>
      <w:tc>
        <w:tcPr>
          <w:tcW w:w="2268" w:type="dxa"/>
          <w:vAlign w:val="center"/>
        </w:tcPr>
        <w:p w14:paraId="7E64DAF4" w14:textId="77777777" w:rsidR="00DC0237" w:rsidRPr="008B7C90" w:rsidRDefault="00DC0237" w:rsidP="00DC0237">
          <w:pPr>
            <w:pStyle w:val="LO-normal"/>
            <w:widowControl w:val="0"/>
            <w:tabs>
              <w:tab w:val="center" w:pos="4513"/>
              <w:tab w:val="right" w:pos="9026"/>
            </w:tabs>
            <w:spacing w:after="0" w:line="240" w:lineRule="auto"/>
            <w:ind w:firstLine="35"/>
            <w:jc w:val="center"/>
            <w:rPr>
              <w:rFonts w:ascii="Arial Nova" w:eastAsia="Roboto Mono" w:hAnsi="Arial Nova" w:cs="Roboto Mono"/>
              <w:bCs/>
            </w:rPr>
          </w:pPr>
          <w:r>
            <w:rPr>
              <w:rFonts w:ascii="Arial Nova" w:eastAsia="Roboto Mono" w:hAnsi="Arial Nova" w:cs="Roboto Mono"/>
              <w:bCs/>
            </w:rPr>
            <w:t>1.0</w:t>
          </w:r>
        </w:p>
      </w:tc>
    </w:tr>
    <w:tr w:rsidR="00DC0237" w:rsidRPr="008B7C90" w14:paraId="58384237" w14:textId="77777777" w:rsidTr="0009124F">
      <w:trPr>
        <w:trHeight w:val="420"/>
      </w:trPr>
      <w:tc>
        <w:tcPr>
          <w:tcW w:w="9069" w:type="dxa"/>
          <w:gridSpan w:val="3"/>
          <w:vAlign w:val="center"/>
        </w:tcPr>
        <w:p w14:paraId="2D0948BD" w14:textId="3398CFE4" w:rsidR="00DC0237" w:rsidRPr="008B7C90" w:rsidRDefault="00DC0237" w:rsidP="00DC0237">
          <w:pPr>
            <w:pStyle w:val="LO-normal"/>
            <w:widowControl w:val="0"/>
            <w:tabs>
              <w:tab w:val="center" w:pos="4513"/>
              <w:tab w:val="right" w:pos="9026"/>
            </w:tabs>
            <w:spacing w:after="0" w:line="240" w:lineRule="auto"/>
            <w:ind w:firstLine="0"/>
            <w:jc w:val="center"/>
            <w:rPr>
              <w:rFonts w:ascii="Arial Nova" w:eastAsia="Roboto Mono" w:hAnsi="Arial Nova" w:cs="Roboto Mono"/>
              <w:bCs/>
            </w:rPr>
          </w:pPr>
          <w:r>
            <w:rPr>
              <w:rFonts w:ascii="Arial Nova" w:eastAsia="Roboto Mono" w:hAnsi="Arial Nova" w:cs="Roboto Mono"/>
              <w:bCs/>
              <w:smallCaps/>
            </w:rPr>
            <w:t>PLANO DE GERENCIAMENTO DE BACKJPS E RESTAURAÇÃO DE DADOS</w:t>
          </w:r>
        </w:p>
      </w:tc>
    </w:tr>
  </w:tbl>
  <w:p w14:paraId="015123BB" w14:textId="77777777" w:rsidR="00DC0237" w:rsidRPr="008B7C90" w:rsidRDefault="00DC0237" w:rsidP="00DC0237">
    <w:pPr>
      <w:pStyle w:val="LO-normal"/>
      <w:tabs>
        <w:tab w:val="center" w:pos="4252"/>
        <w:tab w:val="right" w:pos="8504"/>
      </w:tabs>
      <w:spacing w:after="0" w:line="240" w:lineRule="auto"/>
      <w:rPr>
        <w:rFonts w:ascii="Arial Nova" w:hAnsi="Arial Nova"/>
        <w:color w:val="000000"/>
        <w:sz w:val="24"/>
        <w:szCs w:val="24"/>
      </w:rPr>
    </w:pPr>
  </w:p>
  <w:p w14:paraId="3353CF63" w14:textId="77777777" w:rsidR="00DC0237" w:rsidRDefault="00DC02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448"/>
    <w:multiLevelType w:val="hybridMultilevel"/>
    <w:tmpl w:val="FB3E0278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D150B38"/>
    <w:multiLevelType w:val="multilevel"/>
    <w:tmpl w:val="0AEA02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8D4058"/>
    <w:multiLevelType w:val="multilevel"/>
    <w:tmpl w:val="34502934"/>
    <w:lvl w:ilvl="0">
      <w:start w:val="1"/>
      <w:numFmt w:val="decimal"/>
      <w:lvlText w:val="Art. %1º "/>
      <w:lvlJc w:val="left"/>
      <w:pPr>
        <w:tabs>
          <w:tab w:val="num" w:pos="0"/>
        </w:tabs>
        <w:ind w:left="1211" w:hanging="360"/>
      </w:pPr>
      <w:rPr>
        <w:rFonts w:ascii="Calibri" w:hAnsi="Calibri"/>
        <w:b w:val="0"/>
        <w:bCs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7" w:hanging="180"/>
      </w:pPr>
    </w:lvl>
  </w:abstractNum>
  <w:abstractNum w:abstractNumId="3" w15:restartNumberingAfterBreak="0">
    <w:nsid w:val="1038715C"/>
    <w:multiLevelType w:val="multilevel"/>
    <w:tmpl w:val="335A620E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6C19E2"/>
    <w:multiLevelType w:val="hybridMultilevel"/>
    <w:tmpl w:val="4AD67A7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339C6"/>
    <w:multiLevelType w:val="multilevel"/>
    <w:tmpl w:val="34502934"/>
    <w:lvl w:ilvl="0">
      <w:start w:val="1"/>
      <w:numFmt w:val="decimal"/>
      <w:lvlText w:val="Art. %1º "/>
      <w:lvlJc w:val="left"/>
      <w:pPr>
        <w:tabs>
          <w:tab w:val="num" w:pos="0"/>
        </w:tabs>
        <w:ind w:left="1211" w:hanging="360"/>
      </w:pPr>
      <w:rPr>
        <w:rFonts w:ascii="Calibri" w:hAnsi="Calibri"/>
        <w:b w:val="0"/>
        <w:bCs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7" w:hanging="180"/>
      </w:pPr>
    </w:lvl>
  </w:abstractNum>
  <w:abstractNum w:abstractNumId="6" w15:restartNumberingAfterBreak="0">
    <w:nsid w:val="239E287A"/>
    <w:multiLevelType w:val="hybridMultilevel"/>
    <w:tmpl w:val="0108DBB0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826E84"/>
    <w:multiLevelType w:val="multilevel"/>
    <w:tmpl w:val="3EE06886"/>
    <w:lvl w:ilvl="0">
      <w:start w:val="1"/>
      <w:numFmt w:val="decimal"/>
      <w:pStyle w:val="Pargrafo"/>
      <w:lvlText w:val="§%1º "/>
      <w:lvlJc w:val="left"/>
      <w:pPr>
        <w:tabs>
          <w:tab w:val="num" w:pos="851"/>
        </w:tabs>
        <w:ind w:left="0" w:firstLine="851"/>
      </w:pPr>
      <w:rPr>
        <w:rFonts w:ascii="Calibri" w:hAnsi="Calibri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8" w15:restartNumberingAfterBreak="0">
    <w:nsid w:val="30722F97"/>
    <w:multiLevelType w:val="multilevel"/>
    <w:tmpl w:val="CA500CAE"/>
    <w:lvl w:ilvl="0">
      <w:start w:val="1"/>
      <w:numFmt w:val="decimal"/>
      <w:pStyle w:val="Esti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68A015D"/>
    <w:multiLevelType w:val="hybridMultilevel"/>
    <w:tmpl w:val="E1DA2158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74340D4"/>
    <w:multiLevelType w:val="multilevel"/>
    <w:tmpl w:val="994A20A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8F249B0"/>
    <w:multiLevelType w:val="multilevel"/>
    <w:tmpl w:val="096A9CE8"/>
    <w:lvl w:ilvl="0">
      <w:start w:val="1"/>
      <w:numFmt w:val="lowerRoman"/>
      <w:pStyle w:val="Item"/>
      <w:lvlText w:val=" %1. "/>
      <w:lvlJc w:val="left"/>
      <w:pPr>
        <w:tabs>
          <w:tab w:val="num" w:pos="0"/>
        </w:tabs>
        <w:ind w:left="1211" w:hanging="360"/>
      </w:pPr>
      <w:rPr>
        <w:rFonts w:ascii="Calibri" w:hAnsi="Calibri"/>
        <w:b w:val="0"/>
        <w:i w:val="0"/>
        <w:i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4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040" w:hanging="180"/>
      </w:pPr>
    </w:lvl>
  </w:abstractNum>
  <w:abstractNum w:abstractNumId="12" w15:restartNumberingAfterBreak="0">
    <w:nsid w:val="42336AB7"/>
    <w:multiLevelType w:val="hybridMultilevel"/>
    <w:tmpl w:val="7228F90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B1A9A"/>
    <w:multiLevelType w:val="hybridMultilevel"/>
    <w:tmpl w:val="77628EDE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3BF094A"/>
    <w:multiLevelType w:val="hybridMultilevel"/>
    <w:tmpl w:val="1820E486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3D15175"/>
    <w:multiLevelType w:val="multilevel"/>
    <w:tmpl w:val="70D87E6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963344"/>
    <w:multiLevelType w:val="multilevel"/>
    <w:tmpl w:val="CCE6106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FD675C"/>
    <w:multiLevelType w:val="hybridMultilevel"/>
    <w:tmpl w:val="EC4A7FC8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2DA12E8"/>
    <w:multiLevelType w:val="hybridMultilevel"/>
    <w:tmpl w:val="24949B4C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5331195"/>
    <w:multiLevelType w:val="multilevel"/>
    <w:tmpl w:val="34502934"/>
    <w:lvl w:ilvl="0">
      <w:start w:val="1"/>
      <w:numFmt w:val="decimal"/>
      <w:lvlText w:val="Art. %1º "/>
      <w:lvlJc w:val="left"/>
      <w:pPr>
        <w:tabs>
          <w:tab w:val="num" w:pos="0"/>
        </w:tabs>
        <w:ind w:left="1211" w:hanging="360"/>
      </w:pPr>
      <w:rPr>
        <w:rFonts w:ascii="Calibri" w:hAnsi="Calibri"/>
        <w:b w:val="0"/>
        <w:bCs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7" w:hanging="180"/>
      </w:pPr>
    </w:lvl>
  </w:abstractNum>
  <w:abstractNum w:abstractNumId="20" w15:restartNumberingAfterBreak="0">
    <w:nsid w:val="69396D92"/>
    <w:multiLevelType w:val="multilevel"/>
    <w:tmpl w:val="34502934"/>
    <w:lvl w:ilvl="0">
      <w:start w:val="1"/>
      <w:numFmt w:val="decimal"/>
      <w:lvlText w:val="Art. %1º "/>
      <w:lvlJc w:val="left"/>
      <w:pPr>
        <w:tabs>
          <w:tab w:val="num" w:pos="0"/>
        </w:tabs>
        <w:ind w:left="1211" w:hanging="360"/>
      </w:pPr>
      <w:rPr>
        <w:rFonts w:ascii="Calibri" w:hAnsi="Calibri"/>
        <w:b w:val="0"/>
        <w:bCs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7" w:hanging="180"/>
      </w:pPr>
    </w:lvl>
  </w:abstractNum>
  <w:abstractNum w:abstractNumId="21" w15:restartNumberingAfterBreak="0">
    <w:nsid w:val="6D7144EE"/>
    <w:multiLevelType w:val="hybridMultilevel"/>
    <w:tmpl w:val="3AA07C5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A2F2B"/>
    <w:multiLevelType w:val="multilevel"/>
    <w:tmpl w:val="34502934"/>
    <w:lvl w:ilvl="0">
      <w:start w:val="1"/>
      <w:numFmt w:val="decimal"/>
      <w:lvlText w:val="Art. %1º "/>
      <w:lvlJc w:val="left"/>
      <w:pPr>
        <w:tabs>
          <w:tab w:val="num" w:pos="0"/>
        </w:tabs>
        <w:ind w:left="1211" w:hanging="360"/>
      </w:pPr>
      <w:rPr>
        <w:rFonts w:ascii="Calibri" w:hAnsi="Calibri"/>
        <w:b w:val="0"/>
        <w:bCs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7" w:hanging="180"/>
      </w:pPr>
    </w:lvl>
  </w:abstractNum>
  <w:abstractNum w:abstractNumId="23" w15:restartNumberingAfterBreak="0">
    <w:nsid w:val="7D87676A"/>
    <w:multiLevelType w:val="multilevel"/>
    <w:tmpl w:val="1E46BBF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EBC3894"/>
    <w:multiLevelType w:val="multilevel"/>
    <w:tmpl w:val="34502934"/>
    <w:lvl w:ilvl="0">
      <w:start w:val="1"/>
      <w:numFmt w:val="decimal"/>
      <w:lvlText w:val="Art. %1º "/>
      <w:lvlJc w:val="left"/>
      <w:pPr>
        <w:tabs>
          <w:tab w:val="num" w:pos="0"/>
        </w:tabs>
        <w:ind w:left="1211" w:hanging="360"/>
      </w:pPr>
      <w:rPr>
        <w:rFonts w:ascii="Calibri" w:hAnsi="Calibri"/>
        <w:b w:val="0"/>
        <w:bCs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7" w:hanging="180"/>
      </w:pPr>
    </w:lvl>
  </w:abstractNum>
  <w:num w:numId="1" w16cid:durableId="1713070512">
    <w:abstractNumId w:val="3"/>
  </w:num>
  <w:num w:numId="2" w16cid:durableId="1161237164">
    <w:abstractNumId w:val="1"/>
  </w:num>
  <w:num w:numId="3" w16cid:durableId="1268463877">
    <w:abstractNumId w:val="23"/>
  </w:num>
  <w:num w:numId="4" w16cid:durableId="535854725">
    <w:abstractNumId w:val="10"/>
  </w:num>
  <w:num w:numId="5" w16cid:durableId="134959357">
    <w:abstractNumId w:val="15"/>
  </w:num>
  <w:num w:numId="6" w16cid:durableId="1038970963">
    <w:abstractNumId w:val="16"/>
  </w:num>
  <w:num w:numId="7" w16cid:durableId="138573394">
    <w:abstractNumId w:val="20"/>
  </w:num>
  <w:num w:numId="8" w16cid:durableId="1290933913">
    <w:abstractNumId w:val="11"/>
  </w:num>
  <w:num w:numId="9" w16cid:durableId="1381519874">
    <w:abstractNumId w:val="7"/>
  </w:num>
  <w:num w:numId="10" w16cid:durableId="1416241587">
    <w:abstractNumId w:val="11"/>
    <w:lvlOverride w:ilvl="0">
      <w:startOverride w:val="1"/>
    </w:lvlOverride>
  </w:num>
  <w:num w:numId="11" w16cid:durableId="2064135160">
    <w:abstractNumId w:val="11"/>
    <w:lvlOverride w:ilvl="0">
      <w:startOverride w:val="1"/>
    </w:lvlOverride>
  </w:num>
  <w:num w:numId="12" w16cid:durableId="254214483">
    <w:abstractNumId w:val="11"/>
    <w:lvlOverride w:ilvl="0">
      <w:startOverride w:val="1"/>
    </w:lvlOverride>
  </w:num>
  <w:num w:numId="13" w16cid:durableId="1694723662">
    <w:abstractNumId w:val="11"/>
    <w:lvlOverride w:ilvl="0">
      <w:startOverride w:val="1"/>
    </w:lvlOverride>
  </w:num>
  <w:num w:numId="14" w16cid:durableId="1578129404">
    <w:abstractNumId w:val="11"/>
    <w:lvlOverride w:ilvl="0">
      <w:startOverride w:val="1"/>
    </w:lvlOverride>
  </w:num>
  <w:num w:numId="15" w16cid:durableId="365176877">
    <w:abstractNumId w:val="7"/>
    <w:lvlOverride w:ilvl="0">
      <w:startOverride w:val="1"/>
    </w:lvlOverride>
  </w:num>
  <w:num w:numId="16" w16cid:durableId="1439564906">
    <w:abstractNumId w:val="11"/>
    <w:lvlOverride w:ilvl="0">
      <w:startOverride w:val="1"/>
    </w:lvlOverride>
  </w:num>
  <w:num w:numId="17" w16cid:durableId="590240801">
    <w:abstractNumId w:val="11"/>
    <w:lvlOverride w:ilvl="0">
      <w:startOverride w:val="1"/>
    </w:lvlOverride>
  </w:num>
  <w:num w:numId="18" w16cid:durableId="1949968720">
    <w:abstractNumId w:val="4"/>
  </w:num>
  <w:num w:numId="19" w16cid:durableId="362708282">
    <w:abstractNumId w:val="19"/>
  </w:num>
  <w:num w:numId="20" w16cid:durableId="36244480">
    <w:abstractNumId w:val="22"/>
  </w:num>
  <w:num w:numId="21" w16cid:durableId="1176194335">
    <w:abstractNumId w:val="21"/>
  </w:num>
  <w:num w:numId="22" w16cid:durableId="1639333732">
    <w:abstractNumId w:val="2"/>
  </w:num>
  <w:num w:numId="23" w16cid:durableId="50077954">
    <w:abstractNumId w:val="24"/>
  </w:num>
  <w:num w:numId="24" w16cid:durableId="1108163462">
    <w:abstractNumId w:val="12"/>
  </w:num>
  <w:num w:numId="25" w16cid:durableId="1698659096">
    <w:abstractNumId w:val="5"/>
  </w:num>
  <w:num w:numId="26" w16cid:durableId="571429003">
    <w:abstractNumId w:val="6"/>
  </w:num>
  <w:num w:numId="27" w16cid:durableId="508907723">
    <w:abstractNumId w:val="13"/>
  </w:num>
  <w:num w:numId="28" w16cid:durableId="272368597">
    <w:abstractNumId w:val="9"/>
  </w:num>
  <w:num w:numId="29" w16cid:durableId="275480506">
    <w:abstractNumId w:val="17"/>
  </w:num>
  <w:num w:numId="30" w16cid:durableId="258834156">
    <w:abstractNumId w:val="0"/>
  </w:num>
  <w:num w:numId="31" w16cid:durableId="1292398080">
    <w:abstractNumId w:val="14"/>
  </w:num>
  <w:num w:numId="32" w16cid:durableId="36980369">
    <w:abstractNumId w:val="18"/>
  </w:num>
  <w:num w:numId="33" w16cid:durableId="618297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4E"/>
    <w:rsid w:val="00057B7B"/>
    <w:rsid w:val="0006634F"/>
    <w:rsid w:val="000A5E5C"/>
    <w:rsid w:val="001E1023"/>
    <w:rsid w:val="002E7807"/>
    <w:rsid w:val="0037504E"/>
    <w:rsid w:val="004E3C99"/>
    <w:rsid w:val="00517C5B"/>
    <w:rsid w:val="005E461C"/>
    <w:rsid w:val="00627A9C"/>
    <w:rsid w:val="006A51BF"/>
    <w:rsid w:val="006C6EC8"/>
    <w:rsid w:val="00726CB5"/>
    <w:rsid w:val="00780892"/>
    <w:rsid w:val="00863AFF"/>
    <w:rsid w:val="009901CF"/>
    <w:rsid w:val="00A0403A"/>
    <w:rsid w:val="00A62F58"/>
    <w:rsid w:val="00AC4760"/>
    <w:rsid w:val="00AE06C1"/>
    <w:rsid w:val="00B15313"/>
    <w:rsid w:val="00B63F8C"/>
    <w:rsid w:val="00BD0847"/>
    <w:rsid w:val="00C30597"/>
    <w:rsid w:val="00C61A31"/>
    <w:rsid w:val="00CD729D"/>
    <w:rsid w:val="00DC0237"/>
    <w:rsid w:val="00DE2BB7"/>
    <w:rsid w:val="00EB27C9"/>
    <w:rsid w:val="00EF29C9"/>
    <w:rsid w:val="00EF322C"/>
    <w:rsid w:val="00F66116"/>
    <w:rsid w:val="00FA00B4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2EBA55"/>
  <w15:docId w15:val="{D523559B-0F3B-4CD2-9AEC-782A3835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A510E8E"/>
    <w:pPr>
      <w:spacing w:after="160" w:line="259" w:lineRule="auto"/>
      <w:ind w:hanging="90"/>
      <w:jc w:val="both"/>
    </w:pPr>
  </w:style>
  <w:style w:type="paragraph" w:styleId="Ttulo1">
    <w:name w:val="heading 1"/>
    <w:basedOn w:val="Ttulo10"/>
    <w:next w:val="Normal"/>
    <w:link w:val="Ttulo1Char"/>
    <w:uiPriority w:val="9"/>
    <w:qFormat/>
    <w:rsid w:val="6F9E41D5"/>
    <w:pPr>
      <w:numPr>
        <w:numId w:val="1"/>
      </w:numPr>
      <w:ind w:left="450" w:hanging="450"/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7A510E8E"/>
    <w:pPr>
      <w:tabs>
        <w:tab w:val="left" w:pos="1440"/>
      </w:tabs>
      <w:ind w:left="360" w:hanging="360"/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7A510E8E"/>
    <w:pPr>
      <w:keepNext/>
      <w:spacing w:before="40" w:after="0"/>
      <w:ind w:firstLine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7A510E8E"/>
    <w:pPr>
      <w:keepNext/>
      <w:spacing w:before="40" w:after="0"/>
      <w:ind w:firstLine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7A510E8E"/>
    <w:pPr>
      <w:keepNext/>
      <w:spacing w:before="40" w:after="0"/>
      <w:ind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7A510E8E"/>
    <w:pPr>
      <w:keepNext/>
      <w:spacing w:before="40" w:after="0"/>
      <w:ind w:firstLine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7A510E8E"/>
    <w:pPr>
      <w:keepNext/>
      <w:spacing w:before="40" w:after="0"/>
      <w:ind w:firstLine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7A510E8E"/>
    <w:pPr>
      <w:keepNext/>
      <w:spacing w:before="40" w:after="0"/>
      <w:ind w:firstLine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7A510E8E"/>
    <w:pPr>
      <w:keepNext/>
      <w:spacing w:before="40" w:after="0"/>
      <w:ind w:firstLine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6F9E41D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qFormat/>
    <w:rsid w:val="7A510E8E"/>
    <w:rPr>
      <w:b w:val="0"/>
      <w:bCs w:val="0"/>
    </w:rPr>
  </w:style>
  <w:style w:type="character" w:customStyle="1" w:styleId="Ttulo3Char">
    <w:name w:val="Título 3 Char"/>
    <w:basedOn w:val="Fontepargpadro"/>
    <w:link w:val="Ttulo3"/>
    <w:uiPriority w:val="9"/>
    <w:qFormat/>
    <w:rsid w:val="7A510E8E"/>
    <w:rPr>
      <w:rFonts w:asciiTheme="majorHAnsi" w:eastAsiaTheme="majorEastAsia" w:hAnsiTheme="majorHAnsi" w:cstheme="majorBidi"/>
      <w:b w:val="0"/>
      <w:bCs w:val="0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qFormat/>
    <w:rsid w:val="7A510E8E"/>
    <w:rPr>
      <w:rFonts w:asciiTheme="majorHAnsi" w:eastAsiaTheme="majorEastAsia" w:hAnsiTheme="majorHAnsi" w:cstheme="majorBidi"/>
      <w:b w:val="0"/>
      <w:bCs w:val="0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qFormat/>
    <w:rsid w:val="7A510E8E"/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qFormat/>
    <w:rsid w:val="7A510E8E"/>
    <w:rPr>
      <w:rFonts w:asciiTheme="majorHAnsi" w:eastAsiaTheme="majorEastAsia" w:hAnsiTheme="majorHAnsi" w:cstheme="majorBidi"/>
      <w:b w:val="0"/>
      <w:bCs w:val="0"/>
      <w:color w:val="1F3763"/>
    </w:rPr>
  </w:style>
  <w:style w:type="character" w:customStyle="1" w:styleId="Ttulo7Char">
    <w:name w:val="Título 7 Char"/>
    <w:basedOn w:val="Fontepargpadro"/>
    <w:link w:val="Ttulo7"/>
    <w:uiPriority w:val="9"/>
    <w:qFormat/>
    <w:rsid w:val="7A510E8E"/>
    <w:rPr>
      <w:rFonts w:asciiTheme="majorHAnsi" w:eastAsiaTheme="majorEastAsia" w:hAnsiTheme="majorHAnsi" w:cstheme="majorBidi"/>
      <w:b w:val="0"/>
      <w:bCs w:val="0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qFormat/>
    <w:rsid w:val="7A510E8E"/>
    <w:rPr>
      <w:rFonts w:asciiTheme="majorHAnsi" w:eastAsiaTheme="majorEastAsia" w:hAnsiTheme="majorHAnsi" w:cstheme="majorBidi"/>
      <w:b w:val="0"/>
      <w:bCs w:val="0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qFormat/>
    <w:rsid w:val="7A510E8E"/>
    <w:rPr>
      <w:rFonts w:asciiTheme="majorHAnsi" w:eastAsiaTheme="majorEastAsia" w:hAnsiTheme="majorHAnsi" w:cstheme="majorBidi"/>
      <w:b w:val="0"/>
      <w:bCs w:val="0"/>
      <w:i/>
      <w:iCs/>
      <w:color w:val="272727"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qFormat/>
    <w:rsid w:val="7A510E8E"/>
    <w:rPr>
      <w:rFonts w:asciiTheme="majorHAnsi" w:eastAsiaTheme="majorEastAsia" w:hAnsiTheme="majorHAnsi" w:cstheme="majorBidi"/>
      <w:b w:val="0"/>
      <w:bCs w:val="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7A510E8E"/>
    <w:rPr>
      <w:rFonts w:asciiTheme="minorHAnsi" w:eastAsiaTheme="minorEastAsia" w:hAnsiTheme="minorHAnsi" w:cstheme="minorBidi"/>
      <w:b w:val="0"/>
      <w:bCs w:val="0"/>
      <w:color w:val="5A5A5A"/>
    </w:rPr>
  </w:style>
  <w:style w:type="character" w:customStyle="1" w:styleId="CitaoChar">
    <w:name w:val="Citação Char"/>
    <w:basedOn w:val="Fontepargpadro"/>
    <w:link w:val="Citao"/>
    <w:uiPriority w:val="29"/>
    <w:qFormat/>
    <w:rsid w:val="7A510E8E"/>
    <w:rPr>
      <w:b w:val="0"/>
      <w:bCs w:val="0"/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7A510E8E"/>
    <w:rPr>
      <w:b w:val="0"/>
      <w:bCs w:val="0"/>
      <w:i/>
      <w:iCs/>
      <w:color w:val="4472C4" w:themeColor="accent1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7A510E8E"/>
    <w:rPr>
      <w:b w:val="0"/>
      <w:bCs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7A510E8E"/>
    <w:rPr>
      <w:b w:val="0"/>
      <w:bCs w:val="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7A510E8E"/>
    <w:rPr>
      <w:b w:val="0"/>
      <w:bCs w:val="0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7A510E8E"/>
    <w:rPr>
      <w:b w:val="0"/>
      <w:bCs w:val="0"/>
    </w:rPr>
  </w:style>
  <w:style w:type="paragraph" w:styleId="Ttulo">
    <w:name w:val="Title"/>
    <w:basedOn w:val="Normal"/>
    <w:next w:val="Corpodetexto"/>
    <w:link w:val="TtuloChar"/>
    <w:uiPriority w:val="10"/>
    <w:qFormat/>
    <w:rsid w:val="7A510E8E"/>
    <w:pPr>
      <w:spacing w:after="0"/>
      <w:ind w:firstLine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tulo10">
    <w:name w:val="Título1"/>
    <w:basedOn w:val="Normal"/>
    <w:qFormat/>
    <w:rsid w:val="7A510E8E"/>
    <w:pPr>
      <w:ind w:firstLine="0"/>
      <w:jc w:val="left"/>
    </w:pPr>
    <w:rPr>
      <w:b/>
      <w:bCs/>
    </w:rPr>
  </w:style>
  <w:style w:type="paragraph" w:styleId="PargrafodaLista">
    <w:name w:val="List Paragraph"/>
    <w:basedOn w:val="Normal"/>
    <w:uiPriority w:val="34"/>
    <w:qFormat/>
    <w:rsid w:val="7A510E8E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7A510E8E"/>
  </w:style>
  <w:style w:type="paragraph" w:styleId="Subttulo">
    <w:name w:val="Subtitle"/>
    <w:basedOn w:val="Normal"/>
    <w:next w:val="Normal"/>
    <w:link w:val="SubttuloChar"/>
    <w:uiPriority w:val="11"/>
    <w:qFormat/>
    <w:rsid w:val="7A510E8E"/>
    <w:pPr>
      <w:ind w:firstLine="0"/>
    </w:pPr>
    <w:rPr>
      <w:rFonts w:eastAsiaTheme="minorEastAsia"/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7A510E8E"/>
    <w:pPr>
      <w:spacing w:before="200"/>
      <w:ind w:left="864" w:right="864" w:firstLine="0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7A510E8E"/>
    <w:pPr>
      <w:spacing w:before="360" w:after="360"/>
      <w:ind w:left="864" w:right="864" w:firstLine="0"/>
      <w:jc w:val="center"/>
    </w:pPr>
    <w:rPr>
      <w:i/>
      <w:iCs/>
      <w:color w:val="4472C4" w:themeColor="accent1"/>
    </w:rPr>
  </w:style>
  <w:style w:type="paragraph" w:styleId="Sumrio1">
    <w:name w:val="toc 1"/>
    <w:basedOn w:val="Normal"/>
    <w:next w:val="Normal"/>
    <w:uiPriority w:val="39"/>
    <w:unhideWhenUsed/>
    <w:rsid w:val="7A510E8E"/>
    <w:pPr>
      <w:spacing w:after="100"/>
      <w:ind w:firstLine="0"/>
    </w:pPr>
  </w:style>
  <w:style w:type="paragraph" w:styleId="Sumrio2">
    <w:name w:val="toc 2"/>
    <w:basedOn w:val="Normal"/>
    <w:next w:val="Normal"/>
    <w:uiPriority w:val="39"/>
    <w:unhideWhenUsed/>
    <w:rsid w:val="7A510E8E"/>
    <w:pPr>
      <w:spacing w:after="100"/>
      <w:ind w:left="220" w:firstLine="0"/>
    </w:pPr>
  </w:style>
  <w:style w:type="paragraph" w:styleId="Sumrio3">
    <w:name w:val="toc 3"/>
    <w:basedOn w:val="Normal"/>
    <w:next w:val="Normal"/>
    <w:uiPriority w:val="39"/>
    <w:unhideWhenUsed/>
    <w:rsid w:val="7A510E8E"/>
    <w:pPr>
      <w:spacing w:after="100"/>
      <w:ind w:left="440" w:firstLine="0"/>
    </w:pPr>
  </w:style>
  <w:style w:type="paragraph" w:styleId="Sumrio4">
    <w:name w:val="toc 4"/>
    <w:basedOn w:val="Normal"/>
    <w:next w:val="Normal"/>
    <w:uiPriority w:val="39"/>
    <w:unhideWhenUsed/>
    <w:rsid w:val="7A510E8E"/>
    <w:pPr>
      <w:spacing w:after="100"/>
      <w:ind w:left="660" w:firstLine="0"/>
    </w:pPr>
  </w:style>
  <w:style w:type="paragraph" w:styleId="Sumrio5">
    <w:name w:val="toc 5"/>
    <w:basedOn w:val="Normal"/>
    <w:next w:val="Normal"/>
    <w:uiPriority w:val="39"/>
    <w:unhideWhenUsed/>
    <w:rsid w:val="7A510E8E"/>
    <w:pPr>
      <w:spacing w:after="100"/>
      <w:ind w:left="880" w:firstLine="0"/>
    </w:pPr>
  </w:style>
  <w:style w:type="paragraph" w:styleId="Sumrio6">
    <w:name w:val="toc 6"/>
    <w:basedOn w:val="Normal"/>
    <w:next w:val="Normal"/>
    <w:uiPriority w:val="39"/>
    <w:unhideWhenUsed/>
    <w:rsid w:val="7A510E8E"/>
    <w:pPr>
      <w:spacing w:after="100"/>
      <w:ind w:left="1100" w:firstLine="0"/>
    </w:pPr>
  </w:style>
  <w:style w:type="paragraph" w:styleId="Sumrio7">
    <w:name w:val="toc 7"/>
    <w:basedOn w:val="Normal"/>
    <w:next w:val="Normal"/>
    <w:uiPriority w:val="39"/>
    <w:unhideWhenUsed/>
    <w:rsid w:val="7A510E8E"/>
    <w:pPr>
      <w:spacing w:after="100"/>
      <w:ind w:left="1320" w:firstLine="0"/>
    </w:pPr>
  </w:style>
  <w:style w:type="paragraph" w:styleId="Sumrio8">
    <w:name w:val="toc 8"/>
    <w:basedOn w:val="Normal"/>
    <w:next w:val="Normal"/>
    <w:uiPriority w:val="39"/>
    <w:unhideWhenUsed/>
    <w:rsid w:val="7A510E8E"/>
    <w:pPr>
      <w:spacing w:after="100"/>
      <w:ind w:left="1540" w:firstLine="0"/>
    </w:pPr>
  </w:style>
  <w:style w:type="paragraph" w:styleId="Sumrio9">
    <w:name w:val="toc 9"/>
    <w:basedOn w:val="Normal"/>
    <w:next w:val="Normal"/>
    <w:uiPriority w:val="39"/>
    <w:unhideWhenUsed/>
    <w:rsid w:val="7A510E8E"/>
    <w:pPr>
      <w:spacing w:after="100"/>
      <w:ind w:left="1760" w:firstLine="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7A510E8E"/>
    <w:pPr>
      <w:spacing w:after="0"/>
      <w:ind w:firstLine="0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7A510E8E"/>
    <w:pPr>
      <w:tabs>
        <w:tab w:val="center" w:pos="4680"/>
        <w:tab w:val="right" w:pos="9360"/>
      </w:tabs>
      <w:spacing w:after="0"/>
      <w:ind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7A510E8E"/>
    <w:pPr>
      <w:spacing w:after="0"/>
      <w:ind w:firstLine="0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rsid w:val="7A510E8E"/>
    <w:pPr>
      <w:tabs>
        <w:tab w:val="center" w:pos="4680"/>
        <w:tab w:val="right" w:pos="9360"/>
      </w:tabs>
      <w:spacing w:after="0"/>
      <w:ind w:firstLine="0"/>
    </w:pPr>
  </w:style>
  <w:style w:type="paragraph" w:customStyle="1" w:styleId="Standard">
    <w:name w:val="Standard"/>
    <w:qFormat/>
    <w:rsid w:val="00255514"/>
    <w:pPr>
      <w:textAlignment w:val="baseline"/>
    </w:pPr>
    <w:rPr>
      <w:rFonts w:ascii="Liberation Serif" w:eastAsia="Roboto" w:hAnsi="Liberation Serif" w:cs="Roboto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  <w:rsid w:val="00255514"/>
    <w:pPr>
      <w:spacing w:beforeAutospacing="1" w:after="200" w:line="264" w:lineRule="auto"/>
      <w:ind w:firstLine="851"/>
      <w:textAlignment w:val="baseline"/>
    </w:pPr>
    <w:rPr>
      <w:rFonts w:eastAsia="Times New Roman" w:cstheme="minorHAnsi"/>
      <w:kern w:val="2"/>
      <w:sz w:val="24"/>
      <w:szCs w:val="20"/>
      <w:lang w:eastAsia="pt-BR" w:bidi="hi-IN"/>
    </w:rPr>
  </w:style>
  <w:style w:type="character" w:customStyle="1" w:styleId="ArtigoChar">
    <w:name w:val="Artigo Char"/>
    <w:basedOn w:val="Fontepargpadro"/>
    <w:link w:val="Artigo"/>
    <w:uiPriority w:val="1"/>
    <w:qFormat/>
    <w:rsid w:val="00726CB5"/>
    <w:rPr>
      <w:rFonts w:eastAsia="Times New Roman" w:cstheme="minorHAnsi"/>
      <w:i/>
      <w:iCs/>
      <w:szCs w:val="20"/>
      <w:lang w:eastAsia="pt-BR"/>
    </w:rPr>
  </w:style>
  <w:style w:type="character" w:customStyle="1" w:styleId="DispeChar">
    <w:name w:val="Dispõe Char"/>
    <w:basedOn w:val="Fontepargpadro"/>
    <w:link w:val="Dispe"/>
    <w:qFormat/>
    <w:rsid w:val="00726CB5"/>
    <w:rPr>
      <w:rFonts w:eastAsia="Arial" w:cstheme="minorHAnsi"/>
      <w:iCs/>
      <w:sz w:val="20"/>
      <w:szCs w:val="20"/>
    </w:rPr>
  </w:style>
  <w:style w:type="character" w:styleId="nfase">
    <w:name w:val="Emphasis"/>
    <w:basedOn w:val="Fontepargpadro"/>
    <w:uiPriority w:val="20"/>
    <w:qFormat/>
    <w:rsid w:val="00726CB5"/>
    <w:rPr>
      <w:i/>
      <w:iCs/>
    </w:rPr>
  </w:style>
  <w:style w:type="character" w:customStyle="1" w:styleId="ConsiderandoChar">
    <w:name w:val="Considerando Char"/>
    <w:basedOn w:val="DispeChar"/>
    <w:link w:val="Considerando"/>
    <w:qFormat/>
    <w:rsid w:val="00726CB5"/>
    <w:rPr>
      <w:rFonts w:eastAsia="Times New Roman" w:cstheme="minorHAnsi"/>
      <w:iCs w:val="0"/>
      <w:sz w:val="20"/>
      <w:szCs w:val="20"/>
      <w:lang w:eastAsia="pt-BR"/>
    </w:rPr>
  </w:style>
  <w:style w:type="character" w:customStyle="1" w:styleId="ItemChar">
    <w:name w:val="Item Char"/>
    <w:basedOn w:val="Fontepargpadro"/>
    <w:link w:val="Item"/>
    <w:uiPriority w:val="1"/>
    <w:qFormat/>
    <w:rsid w:val="00726CB5"/>
    <w:rPr>
      <w:rFonts w:eastAsia="Times New Roman" w:cstheme="minorHAnsi"/>
      <w:i/>
      <w:iCs/>
      <w:szCs w:val="20"/>
      <w:lang w:eastAsia="pt-BR"/>
    </w:rPr>
  </w:style>
  <w:style w:type="character" w:customStyle="1" w:styleId="PargrafoChar">
    <w:name w:val="Parágrafo Char"/>
    <w:basedOn w:val="ArtigoChar"/>
    <w:link w:val="Pargrafo"/>
    <w:uiPriority w:val="1"/>
    <w:qFormat/>
    <w:rsid w:val="00726CB5"/>
    <w:rPr>
      <w:rFonts w:eastAsia="Times New Roman" w:cstheme="minorHAnsi"/>
      <w:i/>
      <w:iCs/>
      <w:szCs w:val="20"/>
      <w:lang w:eastAsia="pt-BR"/>
    </w:rPr>
  </w:style>
  <w:style w:type="paragraph" w:customStyle="1" w:styleId="Textbody">
    <w:name w:val="Text body"/>
    <w:basedOn w:val="Standard"/>
    <w:qFormat/>
    <w:rsid w:val="00726CB5"/>
    <w:pPr>
      <w:spacing w:after="140" w:line="276" w:lineRule="auto"/>
    </w:pPr>
  </w:style>
  <w:style w:type="paragraph" w:customStyle="1" w:styleId="LO-normal">
    <w:name w:val="LO-normal"/>
    <w:qFormat/>
    <w:rsid w:val="00726CB5"/>
    <w:pPr>
      <w:spacing w:after="298" w:line="264" w:lineRule="auto"/>
      <w:ind w:right="-16" w:firstLine="708"/>
      <w:jc w:val="both"/>
      <w:textAlignment w:val="baseline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Artigo">
    <w:name w:val="Artigo"/>
    <w:basedOn w:val="Normal"/>
    <w:link w:val="ArtigoChar"/>
    <w:uiPriority w:val="1"/>
    <w:qFormat/>
    <w:rsid w:val="00726CB5"/>
    <w:pPr>
      <w:tabs>
        <w:tab w:val="left" w:pos="0"/>
        <w:tab w:val="left" w:pos="1260"/>
        <w:tab w:val="left" w:pos="1701"/>
      </w:tabs>
      <w:spacing w:before="100" w:beforeAutospacing="1" w:after="200" w:line="264" w:lineRule="auto"/>
      <w:ind w:firstLine="851"/>
      <w:textAlignment w:val="baseline"/>
    </w:pPr>
    <w:rPr>
      <w:rFonts w:eastAsia="Times New Roman" w:cstheme="minorHAnsi"/>
      <w:i/>
      <w:iCs/>
      <w:szCs w:val="20"/>
      <w:lang w:eastAsia="pt-BR"/>
    </w:rPr>
  </w:style>
  <w:style w:type="paragraph" w:customStyle="1" w:styleId="Dispe">
    <w:name w:val="Dispõe"/>
    <w:basedOn w:val="LO-normal"/>
    <w:link w:val="DispeChar"/>
    <w:qFormat/>
    <w:rsid w:val="00726CB5"/>
    <w:pPr>
      <w:spacing w:after="600"/>
      <w:ind w:left="4961" w:right="0" w:firstLine="0"/>
    </w:pPr>
    <w:rPr>
      <w:rFonts w:asciiTheme="minorHAnsi" w:hAnsiTheme="minorHAnsi" w:cstheme="minorHAnsi"/>
      <w:iCs/>
      <w:lang w:eastAsia="en-US" w:bidi="ar-SA"/>
    </w:rPr>
  </w:style>
  <w:style w:type="paragraph" w:customStyle="1" w:styleId="Considerando">
    <w:name w:val="Considerando"/>
    <w:basedOn w:val="Normal"/>
    <w:link w:val="ConsiderandoChar"/>
    <w:qFormat/>
    <w:rsid w:val="00726CB5"/>
    <w:pPr>
      <w:spacing w:before="280" w:beforeAutospacing="1" w:after="480" w:line="264" w:lineRule="auto"/>
      <w:ind w:left="3261" w:firstLine="709"/>
      <w:textAlignment w:val="baseline"/>
    </w:pPr>
    <w:rPr>
      <w:rFonts w:eastAsia="Times New Roman" w:cstheme="minorHAnsi"/>
      <w:sz w:val="20"/>
      <w:szCs w:val="20"/>
      <w:lang w:eastAsia="pt-BR"/>
    </w:rPr>
  </w:style>
  <w:style w:type="paragraph" w:customStyle="1" w:styleId="Item">
    <w:name w:val="Item"/>
    <w:basedOn w:val="Artigo"/>
    <w:link w:val="ItemChar"/>
    <w:uiPriority w:val="1"/>
    <w:qFormat/>
    <w:rsid w:val="00726CB5"/>
    <w:pPr>
      <w:numPr>
        <w:numId w:val="8"/>
      </w:numPr>
      <w:tabs>
        <w:tab w:val="clear" w:pos="1260"/>
        <w:tab w:val="clear" w:pos="1701"/>
        <w:tab w:val="left" w:pos="0"/>
        <w:tab w:val="left" w:pos="851"/>
      </w:tabs>
      <w:spacing w:before="0" w:beforeAutospacing="0" w:after="100"/>
      <w:ind w:left="1208" w:hanging="357"/>
    </w:pPr>
  </w:style>
  <w:style w:type="paragraph" w:customStyle="1" w:styleId="Pargrafo">
    <w:name w:val="Parágrafo"/>
    <w:basedOn w:val="Artigo"/>
    <w:link w:val="PargrafoChar"/>
    <w:uiPriority w:val="1"/>
    <w:qFormat/>
    <w:rsid w:val="00726CB5"/>
    <w:pPr>
      <w:numPr>
        <w:numId w:val="9"/>
      </w:numPr>
      <w:tabs>
        <w:tab w:val="clear" w:pos="1260"/>
        <w:tab w:val="clear" w:pos="1701"/>
      </w:tabs>
    </w:pPr>
  </w:style>
  <w:style w:type="character" w:customStyle="1" w:styleId="Estilo1Char">
    <w:name w:val="Estilo1 Char"/>
    <w:basedOn w:val="Fontepargpadro"/>
    <w:link w:val="Estilo1"/>
    <w:qFormat/>
    <w:rsid w:val="00DC0237"/>
    <w:rPr>
      <w:rFonts w:eastAsia="Times New Roman" w:cstheme="minorHAnsi"/>
      <w:b/>
      <w:sz w:val="24"/>
      <w:szCs w:val="24"/>
      <w:lang w:eastAsia="pt-BR"/>
    </w:rPr>
  </w:style>
  <w:style w:type="character" w:customStyle="1" w:styleId="Vnculodendice">
    <w:name w:val="Vínculo de índice"/>
    <w:qFormat/>
    <w:rsid w:val="00DC0237"/>
  </w:style>
  <w:style w:type="paragraph" w:customStyle="1" w:styleId="Estilo1">
    <w:name w:val="Estilo1"/>
    <w:basedOn w:val="PargrafodaLista"/>
    <w:link w:val="Estilo1Char"/>
    <w:qFormat/>
    <w:rsid w:val="00DC0237"/>
    <w:pPr>
      <w:numPr>
        <w:numId w:val="33"/>
      </w:numPr>
      <w:spacing w:after="0" w:line="240" w:lineRule="auto"/>
      <w:ind w:left="720" w:right="-1" w:firstLine="0"/>
    </w:pPr>
    <w:rPr>
      <w:rFonts w:eastAsia="Times New Roman" w:cstheme="minorHAnsi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C0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9DBF118593D045B2448FA4804FAC3A" ma:contentTypeVersion="13" ma:contentTypeDescription="Crie um novo documento." ma:contentTypeScope="" ma:versionID="38190e8dbec49d7df6941eed00a9fba0">
  <xsd:schema xmlns:xsd="http://www.w3.org/2001/XMLSchema" xmlns:xs="http://www.w3.org/2001/XMLSchema" xmlns:p="http://schemas.microsoft.com/office/2006/metadata/properties" xmlns:ns2="1c8b9bb6-7d07-486b-8450-c891a77d7e6c" xmlns:ns3="7c60b187-6d1f-4107-be8d-7223a9594f64" targetNamespace="http://schemas.microsoft.com/office/2006/metadata/properties" ma:root="true" ma:fieldsID="ab93794f7931b781c0c13e2b04685a59" ns2:_="" ns3:_="">
    <xsd:import namespace="1c8b9bb6-7d07-486b-8450-c891a77d7e6c"/>
    <xsd:import namespace="7c60b187-6d1f-4107-be8d-7223a9594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b9bb6-7d07-486b-8450-c891a77d7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aa609d-6bd8-45d7-bc9e-4bcaf31c6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b187-6d1f-4107-be8d-7223a9594f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cbf2a39-a43e-43c7-9cbc-755bab127105}" ma:internalName="TaxCatchAll" ma:showField="CatchAllData" ma:web="7c60b187-6d1f-4107-be8d-7223a9594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b9bb6-7d07-486b-8450-c891a77d7e6c">
      <Terms xmlns="http://schemas.microsoft.com/office/infopath/2007/PartnerControls"/>
    </lcf76f155ced4ddcb4097134ff3c332f>
    <TaxCatchAll xmlns="7c60b187-6d1f-4107-be8d-7223a9594f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5494-C1C2-44B6-8421-F28A371D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b9bb6-7d07-486b-8450-c891a77d7e6c"/>
    <ds:schemaRef ds:uri="7c60b187-6d1f-4107-be8d-7223a9594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88DF3-D611-4C98-8A8E-2BBAF5835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A5445-9B83-4EF5-B206-607A7C6E44E3}">
  <ds:schemaRefs>
    <ds:schemaRef ds:uri="http://schemas.microsoft.com/office/2006/metadata/properties"/>
    <ds:schemaRef ds:uri="http://schemas.microsoft.com/office/infopath/2007/PartnerControls"/>
    <ds:schemaRef ds:uri="1c8b9bb6-7d07-486b-8450-c891a77d7e6c"/>
    <ds:schemaRef ds:uri="7c60b187-6d1f-4107-be8d-7223a9594f64"/>
  </ds:schemaRefs>
</ds:datastoreItem>
</file>

<file path=customXml/itemProps4.xml><?xml version="1.0" encoding="utf-8"?>
<ds:datastoreItem xmlns:ds="http://schemas.openxmlformats.org/officeDocument/2006/customXml" ds:itemID="{FE02F20F-4097-4DE8-BD87-31E4B477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6361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Silveira da Silva</dc:creator>
  <dc:description/>
  <cp:lastModifiedBy>Ivan Karneiro</cp:lastModifiedBy>
  <cp:revision>2</cp:revision>
  <dcterms:created xsi:type="dcterms:W3CDTF">2023-03-03T01:27:00Z</dcterms:created>
  <dcterms:modified xsi:type="dcterms:W3CDTF">2023-03-03T01:27:00Z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0x010100839DBF118593D045B2448FA4804FAC3A</vt:lpwstr>
  </property>
  <property fmtid="{D5CDD505-2E9C-101B-9397-08002B2CF9AE}" pid="3" name="MediaServiceImageTags">
    <vt:lpwstr/>
  </property>
</Properties>
</file>